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069F" w:rsidRPr="0053069F" w:rsidRDefault="0053069F" w:rsidP="0053069F">
      <w:pPr>
        <w:jc w:val="both"/>
        <w:rPr>
          <w:rFonts w:ascii="Arial" w:hAnsi="Arial" w:cs="Arial"/>
          <w:b/>
          <w:bCs/>
        </w:rPr>
      </w:pPr>
      <w:r w:rsidRPr="0053069F">
        <w:rPr>
          <w:rFonts w:ascii="Arial" w:hAnsi="Arial" w:cs="Arial"/>
          <w:b/>
          <w:bCs/>
        </w:rPr>
        <w:t>CRITÉRIO DE MEDIÇÃO:</w:t>
      </w:r>
    </w:p>
    <w:p w:rsidR="0053069F" w:rsidRPr="0053069F" w:rsidRDefault="0053069F" w:rsidP="00294AA6">
      <w:pPr>
        <w:spacing w:line="360" w:lineRule="auto"/>
        <w:jc w:val="both"/>
        <w:rPr>
          <w:rFonts w:ascii="Arial" w:hAnsi="Arial" w:cs="Arial"/>
          <w:bCs/>
        </w:rPr>
      </w:pPr>
      <w:proofErr w:type="gramStart"/>
      <w:r w:rsidRPr="0053069F">
        <w:rPr>
          <w:rFonts w:ascii="Arial" w:hAnsi="Arial" w:cs="Arial"/>
          <w:bCs/>
        </w:rPr>
        <w:t>Proprietária:.</w:t>
      </w:r>
      <w:proofErr w:type="gramEnd"/>
      <w:r w:rsidRPr="0053069F">
        <w:rPr>
          <w:rFonts w:ascii="Arial" w:hAnsi="Arial" w:cs="Arial"/>
          <w:bCs/>
        </w:rPr>
        <w:t xml:space="preserve"> Carlos Ferreira da Silva</w:t>
      </w:r>
    </w:p>
    <w:p w:rsidR="00BF7D61" w:rsidRDefault="0053069F" w:rsidP="0053069F">
      <w:pPr>
        <w:jc w:val="both"/>
        <w:rPr>
          <w:rFonts w:ascii="Arial" w:hAnsi="Arial" w:cs="Arial"/>
          <w:bCs/>
        </w:rPr>
      </w:pPr>
      <w:proofErr w:type="gramStart"/>
      <w:r w:rsidRPr="0053069F">
        <w:rPr>
          <w:rFonts w:ascii="Arial" w:hAnsi="Arial" w:cs="Arial"/>
          <w:bCs/>
        </w:rPr>
        <w:t>Localização:.</w:t>
      </w:r>
      <w:proofErr w:type="gramEnd"/>
      <w:r w:rsidRPr="0053069F">
        <w:rPr>
          <w:rFonts w:ascii="Arial" w:hAnsi="Arial" w:cs="Arial"/>
          <w:bCs/>
        </w:rPr>
        <w:t xml:space="preserve"> Rua João Borges de Freitas- n°337- </w:t>
      </w:r>
      <w:proofErr w:type="gramStart"/>
      <w:r w:rsidRPr="0053069F">
        <w:rPr>
          <w:rFonts w:ascii="Arial" w:hAnsi="Arial" w:cs="Arial"/>
          <w:bCs/>
        </w:rPr>
        <w:t>Bairro:.</w:t>
      </w:r>
      <w:proofErr w:type="gramEnd"/>
      <w:r w:rsidRPr="0053069F">
        <w:rPr>
          <w:rFonts w:ascii="Arial" w:hAnsi="Arial" w:cs="Arial"/>
          <w:bCs/>
        </w:rPr>
        <w:t xml:space="preserve"> Conj. Habitacional Nair </w:t>
      </w:r>
      <w:proofErr w:type="spellStart"/>
      <w:r w:rsidRPr="0053069F">
        <w:rPr>
          <w:rFonts w:ascii="Arial" w:hAnsi="Arial" w:cs="Arial"/>
          <w:bCs/>
        </w:rPr>
        <w:t>Baraldi</w:t>
      </w:r>
      <w:proofErr w:type="spellEnd"/>
      <w:r w:rsidRPr="0053069F">
        <w:rPr>
          <w:rFonts w:ascii="Arial" w:hAnsi="Arial" w:cs="Arial"/>
          <w:bCs/>
        </w:rPr>
        <w:t xml:space="preserve"> – </w:t>
      </w:r>
    </w:p>
    <w:p w:rsidR="0053069F" w:rsidRPr="0053069F" w:rsidRDefault="0053069F" w:rsidP="0053069F">
      <w:pPr>
        <w:jc w:val="both"/>
        <w:rPr>
          <w:rFonts w:ascii="Arial" w:hAnsi="Arial" w:cs="Arial"/>
          <w:bCs/>
        </w:rPr>
      </w:pPr>
      <w:r w:rsidRPr="0053069F">
        <w:rPr>
          <w:rFonts w:ascii="Arial" w:hAnsi="Arial" w:cs="Arial"/>
          <w:bCs/>
        </w:rPr>
        <w:t xml:space="preserve">Município de </w:t>
      </w:r>
      <w:proofErr w:type="spellStart"/>
      <w:r w:rsidRPr="0053069F">
        <w:rPr>
          <w:rFonts w:ascii="Arial" w:hAnsi="Arial" w:cs="Arial"/>
          <w:bCs/>
        </w:rPr>
        <w:t>Rifaina</w:t>
      </w:r>
      <w:proofErr w:type="spellEnd"/>
      <w:r w:rsidRPr="0053069F">
        <w:rPr>
          <w:rFonts w:ascii="Arial" w:hAnsi="Arial" w:cs="Arial"/>
          <w:bCs/>
        </w:rPr>
        <w:t>, SP.</w:t>
      </w:r>
    </w:p>
    <w:p w:rsidR="0053069F" w:rsidRDefault="0053069F" w:rsidP="00D14DC3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04521F" w:rsidRPr="00B07366" w:rsidRDefault="0004521F" w:rsidP="00294AA6">
      <w:pPr>
        <w:spacing w:line="240" w:lineRule="auto"/>
        <w:jc w:val="both"/>
        <w:rPr>
          <w:rFonts w:ascii="Times New Roman" w:hAnsi="Times New Roman" w:cs="Times New Roman"/>
          <w:b/>
          <w:bCs/>
          <w:i/>
          <w:u w:val="single"/>
        </w:rPr>
      </w:pPr>
      <w:r w:rsidRPr="00B07366">
        <w:rPr>
          <w:rFonts w:ascii="Times New Roman" w:hAnsi="Times New Roman" w:cs="Times New Roman"/>
          <w:b/>
          <w:bCs/>
          <w:i/>
          <w:u w:val="single"/>
        </w:rPr>
        <w:t>02</w:t>
      </w:r>
      <w:r w:rsidR="00620B50" w:rsidRPr="00B07366">
        <w:rPr>
          <w:rFonts w:ascii="Times New Roman" w:hAnsi="Times New Roman" w:cs="Times New Roman"/>
          <w:b/>
          <w:bCs/>
          <w:i/>
          <w:u w:val="single"/>
        </w:rPr>
        <w:t xml:space="preserve"> - </w:t>
      </w:r>
      <w:r w:rsidRPr="00B07366">
        <w:rPr>
          <w:rFonts w:ascii="Times New Roman" w:hAnsi="Times New Roman" w:cs="Times New Roman"/>
          <w:b/>
          <w:bCs/>
          <w:i/>
          <w:u w:val="single"/>
        </w:rPr>
        <w:t xml:space="preserve"> INÍCIO, APOIO E ADMINISTRAÇÃO DA OBRA</w:t>
      </w:r>
    </w:p>
    <w:p w:rsidR="0004521F" w:rsidRPr="0004521F" w:rsidRDefault="0004521F" w:rsidP="00294AA6">
      <w:pPr>
        <w:spacing w:line="240" w:lineRule="auto"/>
        <w:jc w:val="both"/>
        <w:rPr>
          <w:rFonts w:ascii="Arial" w:hAnsi="Arial" w:cs="Arial"/>
          <w:b/>
          <w:bCs/>
          <w:i/>
          <w:sz w:val="20"/>
          <w:szCs w:val="20"/>
        </w:rPr>
      </w:pPr>
    </w:p>
    <w:p w:rsidR="0053069F" w:rsidRDefault="0089237B" w:rsidP="00294AA6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53069F">
        <w:rPr>
          <w:rFonts w:ascii="Arial" w:hAnsi="Arial" w:cs="Arial"/>
          <w:b/>
          <w:bCs/>
          <w:sz w:val="20"/>
          <w:szCs w:val="20"/>
        </w:rPr>
        <w:t xml:space="preserve">02.02.150 Locação de container tipo depósito - área mínima de 13,80 m² </w:t>
      </w:r>
    </w:p>
    <w:p w:rsidR="007D6FB2" w:rsidRPr="0053069F" w:rsidRDefault="0089237B" w:rsidP="00294AA6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53069F">
        <w:rPr>
          <w:rFonts w:ascii="Arial" w:hAnsi="Arial" w:cs="Arial"/>
          <w:bCs/>
          <w:sz w:val="20"/>
          <w:szCs w:val="20"/>
        </w:rPr>
        <w:t>1)</w:t>
      </w:r>
      <w:r w:rsidRPr="0053069F">
        <w:rPr>
          <w:rFonts w:ascii="Arial" w:hAnsi="Arial" w:cs="Arial"/>
          <w:b/>
          <w:bCs/>
          <w:sz w:val="20"/>
          <w:szCs w:val="20"/>
        </w:rPr>
        <w:t xml:space="preserve"> </w:t>
      </w:r>
      <w:r w:rsidRPr="0053069F">
        <w:rPr>
          <w:rFonts w:ascii="Arial" w:hAnsi="Arial" w:cs="Arial"/>
          <w:bCs/>
          <w:sz w:val="20"/>
          <w:szCs w:val="20"/>
        </w:rPr>
        <w:t>Será</w:t>
      </w:r>
      <w:proofErr w:type="gramEnd"/>
      <w:r w:rsidRPr="0053069F">
        <w:rPr>
          <w:rFonts w:ascii="Arial" w:hAnsi="Arial" w:cs="Arial"/>
          <w:bCs/>
          <w:sz w:val="20"/>
          <w:szCs w:val="20"/>
        </w:rPr>
        <w:t xml:space="preserve"> medido por</w:t>
      </w:r>
      <w:r w:rsidRPr="0053069F">
        <w:rPr>
          <w:rFonts w:ascii="Arial" w:hAnsi="Arial" w:cs="Arial"/>
          <w:sz w:val="20"/>
          <w:szCs w:val="20"/>
        </w:rPr>
        <w:t xml:space="preserve"> unidade de container multiplicado pelo número inteiro de meses alocado na obra (</w:t>
      </w:r>
      <w:proofErr w:type="spellStart"/>
      <w:r w:rsidRPr="0053069F">
        <w:rPr>
          <w:rFonts w:ascii="Arial" w:hAnsi="Arial" w:cs="Arial"/>
          <w:sz w:val="20"/>
          <w:szCs w:val="20"/>
        </w:rPr>
        <w:t>un</w:t>
      </w:r>
      <w:proofErr w:type="spellEnd"/>
      <w:r w:rsidRPr="0053069F">
        <w:rPr>
          <w:rFonts w:ascii="Arial" w:hAnsi="Arial" w:cs="Arial"/>
          <w:sz w:val="20"/>
          <w:szCs w:val="20"/>
        </w:rPr>
        <w:t xml:space="preserve"> x mês). 2) O item remunera a alocação, translado até o local da obra, montagem, instalação, desmontagem e a remoção completa de container módulo para depósito, conforme NR18 (2015). Área mínima de 13,80 m².</w:t>
      </w:r>
    </w:p>
    <w:p w:rsidR="002152A4" w:rsidRPr="0053069F" w:rsidRDefault="002152A4" w:rsidP="00294AA6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89237B" w:rsidRPr="00BF7D61" w:rsidRDefault="0089237B" w:rsidP="00294AA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r w:rsidRPr="00BF7D61">
        <w:rPr>
          <w:rFonts w:ascii="Arial" w:hAnsi="Arial" w:cs="Arial"/>
          <w:b/>
          <w:bCs/>
          <w:color w:val="FF0000"/>
          <w:sz w:val="20"/>
          <w:szCs w:val="20"/>
        </w:rPr>
        <w:t>02.03.080 Fechamento provisório de vãos em chapa de madeira compensada</w:t>
      </w:r>
    </w:p>
    <w:p w:rsidR="0089237B" w:rsidRPr="00BF7D61" w:rsidRDefault="0089237B" w:rsidP="00294AA6">
      <w:pPr>
        <w:spacing w:line="240" w:lineRule="auto"/>
        <w:jc w:val="both"/>
        <w:rPr>
          <w:rFonts w:ascii="Arial" w:hAnsi="Arial" w:cs="Arial"/>
          <w:bCs/>
          <w:color w:val="FF0000"/>
          <w:sz w:val="20"/>
          <w:szCs w:val="20"/>
        </w:rPr>
      </w:pPr>
      <w:proofErr w:type="gramStart"/>
      <w:r w:rsidRPr="00BF7D61">
        <w:rPr>
          <w:rFonts w:ascii="Arial" w:hAnsi="Arial" w:cs="Arial"/>
          <w:bCs/>
          <w:color w:val="FF0000"/>
          <w:sz w:val="20"/>
          <w:szCs w:val="20"/>
        </w:rPr>
        <w:t>1) Será</w:t>
      </w:r>
      <w:proofErr w:type="gramEnd"/>
      <w:r w:rsidRPr="00BF7D61">
        <w:rPr>
          <w:rFonts w:ascii="Arial" w:hAnsi="Arial" w:cs="Arial"/>
          <w:bCs/>
          <w:color w:val="FF0000"/>
          <w:sz w:val="20"/>
          <w:szCs w:val="20"/>
        </w:rPr>
        <w:t xml:space="preserve"> medido pela área de vão com fechamento executado, montagem e desmontagem, sendo medido</w:t>
      </w:r>
      <w:r w:rsidR="00294AA6" w:rsidRPr="00BF7D61">
        <w:rPr>
          <w:rFonts w:ascii="Arial" w:hAnsi="Arial" w:cs="Arial"/>
          <w:bCs/>
          <w:color w:val="FF0000"/>
          <w:sz w:val="20"/>
          <w:szCs w:val="20"/>
        </w:rPr>
        <w:t xml:space="preserve"> </w:t>
      </w:r>
      <w:r w:rsidRPr="00BF7D61">
        <w:rPr>
          <w:rFonts w:ascii="Arial" w:hAnsi="Arial" w:cs="Arial"/>
          <w:bCs/>
          <w:color w:val="FF0000"/>
          <w:sz w:val="20"/>
          <w:szCs w:val="20"/>
        </w:rPr>
        <w:t>100% na desmontagem (m²).</w:t>
      </w:r>
    </w:p>
    <w:p w:rsidR="0089237B" w:rsidRPr="00BF7D61" w:rsidRDefault="0089237B" w:rsidP="00294AA6">
      <w:pPr>
        <w:spacing w:line="240" w:lineRule="auto"/>
        <w:jc w:val="both"/>
        <w:rPr>
          <w:rFonts w:ascii="Arial" w:hAnsi="Arial" w:cs="Arial"/>
          <w:bCs/>
          <w:color w:val="FF0000"/>
          <w:sz w:val="20"/>
          <w:szCs w:val="20"/>
        </w:rPr>
      </w:pPr>
      <w:r w:rsidRPr="00BF7D61">
        <w:rPr>
          <w:rFonts w:ascii="Arial" w:hAnsi="Arial" w:cs="Arial"/>
          <w:bCs/>
          <w:color w:val="FF0000"/>
          <w:sz w:val="20"/>
          <w:szCs w:val="20"/>
        </w:rPr>
        <w:t xml:space="preserve">2) O item remunera o fornecimento de materiais, acessórios para fixação e a mão de obra necessária </w:t>
      </w:r>
      <w:proofErr w:type="spellStart"/>
      <w:r w:rsidRPr="00BF7D61">
        <w:rPr>
          <w:rFonts w:ascii="Arial" w:hAnsi="Arial" w:cs="Arial"/>
          <w:bCs/>
          <w:color w:val="FF0000"/>
          <w:sz w:val="20"/>
          <w:szCs w:val="20"/>
        </w:rPr>
        <w:t>paraexecução</w:t>
      </w:r>
      <w:proofErr w:type="spellEnd"/>
      <w:r w:rsidRPr="00BF7D61">
        <w:rPr>
          <w:rFonts w:ascii="Arial" w:hAnsi="Arial" w:cs="Arial"/>
          <w:bCs/>
          <w:color w:val="FF0000"/>
          <w:sz w:val="20"/>
          <w:szCs w:val="20"/>
        </w:rPr>
        <w:t xml:space="preserve"> de fechamento provisório de vãos com chapa de madeira compensada resinada de 6 mm </w:t>
      </w:r>
      <w:proofErr w:type="spellStart"/>
      <w:r w:rsidRPr="00BF7D61">
        <w:rPr>
          <w:rFonts w:ascii="Arial" w:hAnsi="Arial" w:cs="Arial"/>
          <w:bCs/>
          <w:color w:val="FF0000"/>
          <w:sz w:val="20"/>
          <w:szCs w:val="20"/>
        </w:rPr>
        <w:t>esarrafo</w:t>
      </w:r>
      <w:proofErr w:type="spellEnd"/>
      <w:r w:rsidRPr="00BF7D61">
        <w:rPr>
          <w:rFonts w:ascii="Arial" w:hAnsi="Arial" w:cs="Arial"/>
          <w:bCs/>
          <w:color w:val="FF0000"/>
          <w:sz w:val="20"/>
          <w:szCs w:val="20"/>
        </w:rPr>
        <w:t xml:space="preserve"> de "</w:t>
      </w:r>
      <w:proofErr w:type="spellStart"/>
      <w:r w:rsidRPr="00BF7D61">
        <w:rPr>
          <w:rFonts w:ascii="Arial" w:hAnsi="Arial" w:cs="Arial"/>
          <w:bCs/>
          <w:color w:val="FF0000"/>
          <w:sz w:val="20"/>
          <w:szCs w:val="20"/>
        </w:rPr>
        <w:t>Erisma</w:t>
      </w:r>
      <w:proofErr w:type="spellEnd"/>
      <w:r w:rsidRPr="00BF7D61">
        <w:rPr>
          <w:rFonts w:ascii="Arial" w:hAnsi="Arial" w:cs="Arial"/>
          <w:bCs/>
          <w:color w:val="FF0000"/>
          <w:sz w:val="20"/>
          <w:szCs w:val="20"/>
        </w:rPr>
        <w:t xml:space="preserve"> </w:t>
      </w:r>
      <w:proofErr w:type="spellStart"/>
      <w:r w:rsidRPr="00BF7D61">
        <w:rPr>
          <w:rFonts w:ascii="Arial" w:hAnsi="Arial" w:cs="Arial"/>
          <w:bCs/>
          <w:color w:val="FF0000"/>
          <w:sz w:val="20"/>
          <w:szCs w:val="20"/>
        </w:rPr>
        <w:t>uncinatum</w:t>
      </w:r>
      <w:proofErr w:type="spellEnd"/>
      <w:r w:rsidRPr="00BF7D61">
        <w:rPr>
          <w:rFonts w:ascii="Arial" w:hAnsi="Arial" w:cs="Arial"/>
          <w:bCs/>
          <w:color w:val="FF0000"/>
          <w:sz w:val="20"/>
          <w:szCs w:val="20"/>
        </w:rPr>
        <w:t xml:space="preserve">" (conhecido como </w:t>
      </w:r>
      <w:proofErr w:type="spellStart"/>
      <w:r w:rsidRPr="00BF7D61">
        <w:rPr>
          <w:rFonts w:ascii="Arial" w:hAnsi="Arial" w:cs="Arial"/>
          <w:bCs/>
          <w:color w:val="FF0000"/>
          <w:sz w:val="20"/>
          <w:szCs w:val="20"/>
        </w:rPr>
        <w:t>Quarubarana</w:t>
      </w:r>
      <w:proofErr w:type="spellEnd"/>
      <w:r w:rsidRPr="00BF7D61">
        <w:rPr>
          <w:rFonts w:ascii="Arial" w:hAnsi="Arial" w:cs="Arial"/>
          <w:bCs/>
          <w:color w:val="FF0000"/>
          <w:sz w:val="20"/>
          <w:szCs w:val="20"/>
        </w:rPr>
        <w:t xml:space="preserve"> ou Cedrinho), ou "</w:t>
      </w:r>
      <w:proofErr w:type="spellStart"/>
      <w:r w:rsidRPr="00BF7D61">
        <w:rPr>
          <w:rFonts w:ascii="Arial" w:hAnsi="Arial" w:cs="Arial"/>
          <w:bCs/>
          <w:color w:val="FF0000"/>
          <w:sz w:val="20"/>
          <w:szCs w:val="20"/>
        </w:rPr>
        <w:t>Qualea</w:t>
      </w:r>
      <w:proofErr w:type="spellEnd"/>
      <w:r w:rsidRPr="00BF7D61">
        <w:rPr>
          <w:rFonts w:ascii="Arial" w:hAnsi="Arial" w:cs="Arial"/>
          <w:bCs/>
          <w:color w:val="FF0000"/>
          <w:sz w:val="20"/>
          <w:szCs w:val="20"/>
        </w:rPr>
        <w:t xml:space="preserve"> </w:t>
      </w:r>
      <w:proofErr w:type="spellStart"/>
      <w:r w:rsidRPr="00BF7D61">
        <w:rPr>
          <w:rFonts w:ascii="Arial" w:hAnsi="Arial" w:cs="Arial"/>
          <w:bCs/>
          <w:color w:val="FF0000"/>
          <w:sz w:val="20"/>
          <w:szCs w:val="20"/>
        </w:rPr>
        <w:t>spp</w:t>
      </w:r>
      <w:proofErr w:type="spellEnd"/>
      <w:r w:rsidRPr="00BF7D61">
        <w:rPr>
          <w:rFonts w:ascii="Arial" w:hAnsi="Arial" w:cs="Arial"/>
          <w:bCs/>
          <w:color w:val="FF0000"/>
          <w:sz w:val="20"/>
          <w:szCs w:val="20"/>
        </w:rPr>
        <w:t>" (conhecida</w:t>
      </w:r>
      <w:r w:rsidR="00BF7D61" w:rsidRPr="00BF7D61">
        <w:rPr>
          <w:rFonts w:ascii="Arial" w:hAnsi="Arial" w:cs="Arial"/>
          <w:bCs/>
          <w:color w:val="FF0000"/>
          <w:sz w:val="20"/>
          <w:szCs w:val="20"/>
        </w:rPr>
        <w:t xml:space="preserve"> </w:t>
      </w:r>
      <w:r w:rsidRPr="00BF7D61">
        <w:rPr>
          <w:rFonts w:ascii="Arial" w:hAnsi="Arial" w:cs="Arial"/>
          <w:bCs/>
          <w:color w:val="FF0000"/>
          <w:sz w:val="20"/>
          <w:szCs w:val="20"/>
        </w:rPr>
        <w:t>como Cambará). Remunera também material, mão de obra necessário para a pintura em látex na face</w:t>
      </w:r>
      <w:r w:rsidR="00294AA6" w:rsidRPr="00BF7D61">
        <w:rPr>
          <w:rFonts w:ascii="Arial" w:hAnsi="Arial" w:cs="Arial"/>
          <w:bCs/>
          <w:color w:val="FF0000"/>
          <w:sz w:val="20"/>
          <w:szCs w:val="20"/>
        </w:rPr>
        <w:t xml:space="preserve"> E</w:t>
      </w:r>
      <w:r w:rsidRPr="00BF7D61">
        <w:rPr>
          <w:rFonts w:ascii="Arial" w:hAnsi="Arial" w:cs="Arial"/>
          <w:bCs/>
          <w:color w:val="FF0000"/>
          <w:sz w:val="20"/>
          <w:szCs w:val="20"/>
        </w:rPr>
        <w:t>xterna e a desmontagem do fechamento e remoção do material utilizado.</w:t>
      </w:r>
    </w:p>
    <w:p w:rsidR="002152A4" w:rsidRPr="00294AA6" w:rsidRDefault="002152A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294AA6" w:rsidRPr="007F28F1" w:rsidRDefault="002152A4" w:rsidP="00294AA6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F28F1">
        <w:rPr>
          <w:rFonts w:ascii="Arial" w:hAnsi="Arial" w:cs="Arial"/>
          <w:b/>
          <w:bCs/>
          <w:sz w:val="20"/>
          <w:szCs w:val="20"/>
        </w:rPr>
        <w:t xml:space="preserve">02.05.212 Andaime tubular </w:t>
      </w:r>
      <w:proofErr w:type="spellStart"/>
      <w:r w:rsidRPr="007F28F1">
        <w:rPr>
          <w:rFonts w:ascii="Arial" w:hAnsi="Arial" w:cs="Arial"/>
          <w:b/>
          <w:bCs/>
          <w:sz w:val="20"/>
          <w:szCs w:val="20"/>
        </w:rPr>
        <w:t>fachadeiro</w:t>
      </w:r>
      <w:proofErr w:type="spellEnd"/>
      <w:r w:rsidRPr="007F28F1">
        <w:rPr>
          <w:rFonts w:ascii="Arial" w:hAnsi="Arial" w:cs="Arial"/>
          <w:b/>
          <w:bCs/>
          <w:sz w:val="20"/>
          <w:szCs w:val="20"/>
        </w:rPr>
        <w:t xml:space="preserve"> com piso metálico e sapatas ajustáveis</w:t>
      </w:r>
      <w:r w:rsidR="00294AA6" w:rsidRPr="007F28F1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2152A4" w:rsidRPr="00294AA6" w:rsidRDefault="002152A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294AA6">
        <w:rPr>
          <w:rFonts w:ascii="Arial" w:hAnsi="Arial" w:cs="Arial"/>
          <w:bCs/>
          <w:sz w:val="20"/>
          <w:szCs w:val="20"/>
        </w:rPr>
        <w:t>1) Será</w:t>
      </w:r>
      <w:proofErr w:type="gramEnd"/>
      <w:r w:rsidRPr="00294AA6">
        <w:rPr>
          <w:rFonts w:ascii="Arial" w:hAnsi="Arial" w:cs="Arial"/>
          <w:bCs/>
          <w:sz w:val="20"/>
          <w:szCs w:val="20"/>
        </w:rPr>
        <w:t xml:space="preserve"> medido pela área, na projeção vertical da fachada, do andaime tubular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fachadeiro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 xml:space="preserve"> alocado,</w:t>
      </w:r>
      <w:r w:rsidR="00294AA6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multiplicada pelo período em meses de locação (m² x mês).</w:t>
      </w:r>
    </w:p>
    <w:p w:rsidR="002152A4" w:rsidRPr="00294AA6" w:rsidRDefault="002152A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294AA6">
        <w:rPr>
          <w:rFonts w:ascii="Arial" w:hAnsi="Arial" w:cs="Arial"/>
          <w:bCs/>
          <w:sz w:val="20"/>
          <w:szCs w:val="20"/>
        </w:rPr>
        <w:t xml:space="preserve">2) O item remunera o fornecimento de locação de andaime tubular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fachadeiro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 xml:space="preserve"> montado com no mínimo</w:t>
      </w:r>
      <w:r w:rsidR="00294AA6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1,0 m de largura a partir da face externa da fachada; mão de obra para translado interno na obra e materiais</w:t>
      </w:r>
      <w:r w:rsidR="00294AA6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necessários para a locação do andaime, constituído por: quadros de base com travamentos e ajustes em</w:t>
      </w:r>
      <w:r w:rsidR="00294AA6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diagonal, nivelados por meio de sapatas ajustáveis; guarda-corpos e rodapés, plataformas e quadros com</w:t>
      </w:r>
      <w:r w:rsidR="00294AA6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escadas; pavimento de pisos metálicos; materiais acessórios como cabo de aço, tubos e braçadeiras</w:t>
      </w:r>
      <w:r w:rsidR="00294AA6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necessários para a montagem; conforme NR 18 e/ou normas vigentes. Não remunera a montagem e</w:t>
      </w:r>
      <w:r w:rsidR="00294AA6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desmontagem do andaime</w:t>
      </w:r>
    </w:p>
    <w:p w:rsidR="00935364" w:rsidRPr="007F28F1" w:rsidRDefault="00935364" w:rsidP="00294AA6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C94121" w:rsidRDefault="00C94121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C94121">
        <w:rPr>
          <w:rFonts w:ascii="Arial" w:hAnsi="Arial" w:cs="Arial"/>
          <w:b/>
          <w:bCs/>
          <w:sz w:val="20"/>
          <w:szCs w:val="20"/>
        </w:rPr>
        <w:t>02.10.020 Locação de obra de edificação</w:t>
      </w:r>
      <w:r w:rsidRPr="00C94121">
        <w:rPr>
          <w:rFonts w:ascii="Arial" w:hAnsi="Arial" w:cs="Arial"/>
          <w:bCs/>
          <w:sz w:val="20"/>
          <w:szCs w:val="20"/>
        </w:rPr>
        <w:t xml:space="preserve"> 1</w:t>
      </w:r>
      <w:proofErr w:type="gramStart"/>
      <w:r w:rsidRPr="00C94121">
        <w:rPr>
          <w:rFonts w:ascii="Arial" w:hAnsi="Arial" w:cs="Arial"/>
          <w:bCs/>
          <w:sz w:val="20"/>
          <w:szCs w:val="20"/>
        </w:rPr>
        <w:t>) Será</w:t>
      </w:r>
      <w:proofErr w:type="gramEnd"/>
      <w:r w:rsidRPr="00C94121">
        <w:rPr>
          <w:rFonts w:ascii="Arial" w:hAnsi="Arial" w:cs="Arial"/>
          <w:bCs/>
          <w:sz w:val="20"/>
          <w:szCs w:val="20"/>
        </w:rPr>
        <w:t xml:space="preserve"> medido pela área de obra locada, aferida entre os eixos de fundação e acrescentando-se 0,50 m, a partir do eixo, para o lado externo (m²). 2) O item remunera o fornecimento de materiais, acessórios para fixação e a mão-de-obra necessária para execução de locação de obra compreendendo locação de estacas, eixos principais, paredes, </w:t>
      </w:r>
      <w:proofErr w:type="spellStart"/>
      <w:r w:rsidRPr="00C94121">
        <w:rPr>
          <w:rFonts w:ascii="Arial" w:hAnsi="Arial" w:cs="Arial"/>
          <w:bCs/>
          <w:sz w:val="20"/>
          <w:szCs w:val="20"/>
        </w:rPr>
        <w:t>etc</w:t>
      </w:r>
      <w:proofErr w:type="spellEnd"/>
      <w:r w:rsidRPr="00C94121">
        <w:rPr>
          <w:rFonts w:ascii="Arial" w:hAnsi="Arial" w:cs="Arial"/>
          <w:bCs/>
          <w:sz w:val="20"/>
          <w:szCs w:val="20"/>
        </w:rPr>
        <w:t>; com pontaletes de 3" x 3" e tábuas de 1" x 12"; ambos em madeira "</w:t>
      </w:r>
      <w:proofErr w:type="spellStart"/>
      <w:r w:rsidRPr="00C94121">
        <w:rPr>
          <w:rFonts w:ascii="Arial" w:hAnsi="Arial" w:cs="Arial"/>
          <w:bCs/>
          <w:sz w:val="20"/>
          <w:szCs w:val="20"/>
        </w:rPr>
        <w:t>Erisma</w:t>
      </w:r>
      <w:proofErr w:type="spellEnd"/>
      <w:r w:rsidRPr="00C94121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C94121">
        <w:rPr>
          <w:rFonts w:ascii="Arial" w:hAnsi="Arial" w:cs="Arial"/>
          <w:bCs/>
          <w:sz w:val="20"/>
          <w:szCs w:val="20"/>
        </w:rPr>
        <w:t>uncinatum</w:t>
      </w:r>
      <w:proofErr w:type="spellEnd"/>
      <w:r w:rsidRPr="00C94121">
        <w:rPr>
          <w:rFonts w:ascii="Arial" w:hAnsi="Arial" w:cs="Arial"/>
          <w:bCs/>
          <w:sz w:val="20"/>
          <w:szCs w:val="20"/>
        </w:rPr>
        <w:t xml:space="preserve">" (conhecido como </w:t>
      </w:r>
      <w:proofErr w:type="spellStart"/>
      <w:r w:rsidRPr="00C94121">
        <w:rPr>
          <w:rFonts w:ascii="Arial" w:hAnsi="Arial" w:cs="Arial"/>
          <w:bCs/>
          <w:sz w:val="20"/>
          <w:szCs w:val="20"/>
        </w:rPr>
        <w:t>Quarubarana</w:t>
      </w:r>
      <w:proofErr w:type="spellEnd"/>
      <w:r w:rsidRPr="00C94121">
        <w:rPr>
          <w:rFonts w:ascii="Arial" w:hAnsi="Arial" w:cs="Arial"/>
          <w:bCs/>
          <w:sz w:val="20"/>
          <w:szCs w:val="20"/>
        </w:rPr>
        <w:t xml:space="preserve"> ou Cedrinho), ou "</w:t>
      </w:r>
      <w:proofErr w:type="spellStart"/>
      <w:r w:rsidRPr="00C94121">
        <w:rPr>
          <w:rFonts w:ascii="Arial" w:hAnsi="Arial" w:cs="Arial"/>
          <w:bCs/>
          <w:sz w:val="20"/>
          <w:szCs w:val="20"/>
        </w:rPr>
        <w:t>Qualea</w:t>
      </w:r>
      <w:proofErr w:type="spellEnd"/>
      <w:r w:rsidRPr="00C94121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C94121">
        <w:rPr>
          <w:rFonts w:ascii="Arial" w:hAnsi="Arial" w:cs="Arial"/>
          <w:bCs/>
          <w:sz w:val="20"/>
          <w:szCs w:val="20"/>
        </w:rPr>
        <w:t>spp</w:t>
      </w:r>
      <w:proofErr w:type="spellEnd"/>
      <w:r w:rsidRPr="00C94121">
        <w:rPr>
          <w:rFonts w:ascii="Arial" w:hAnsi="Arial" w:cs="Arial"/>
          <w:bCs/>
          <w:sz w:val="20"/>
          <w:szCs w:val="20"/>
        </w:rPr>
        <w:t>" (conhecida como Cambará)</w:t>
      </w:r>
    </w:p>
    <w:p w:rsidR="00620B50" w:rsidRPr="00B07366" w:rsidRDefault="00620B50" w:rsidP="00294AA6">
      <w:pPr>
        <w:spacing w:line="240" w:lineRule="auto"/>
        <w:jc w:val="both"/>
        <w:rPr>
          <w:rFonts w:ascii="Times New Roman" w:hAnsi="Times New Roman" w:cs="Times New Roman"/>
          <w:b/>
          <w:bCs/>
          <w:i/>
          <w:u w:val="single"/>
        </w:rPr>
      </w:pPr>
    </w:p>
    <w:p w:rsidR="00620B50" w:rsidRPr="00B07366" w:rsidRDefault="00620B50" w:rsidP="00294AA6">
      <w:pPr>
        <w:spacing w:line="240" w:lineRule="auto"/>
        <w:jc w:val="both"/>
        <w:rPr>
          <w:rFonts w:ascii="Times New Roman" w:hAnsi="Times New Roman" w:cs="Times New Roman"/>
          <w:b/>
          <w:bCs/>
          <w:i/>
          <w:u w:val="single"/>
        </w:rPr>
      </w:pPr>
      <w:r w:rsidRPr="00B07366">
        <w:rPr>
          <w:rFonts w:ascii="Times New Roman" w:hAnsi="Times New Roman" w:cs="Times New Roman"/>
          <w:b/>
          <w:bCs/>
          <w:i/>
          <w:u w:val="single"/>
        </w:rPr>
        <w:t>03 - DEMOLIÇÃO SEM REAPROVEITAMENTO</w:t>
      </w:r>
    </w:p>
    <w:p w:rsidR="00C94121" w:rsidRPr="00620B50" w:rsidRDefault="00C94121" w:rsidP="00294AA6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8B2A06" w:rsidRPr="008B2A06" w:rsidRDefault="008B2A06" w:rsidP="008B2A06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B2A06">
        <w:rPr>
          <w:rFonts w:ascii="Arial" w:hAnsi="Arial" w:cs="Arial"/>
          <w:b/>
          <w:bCs/>
          <w:sz w:val="20"/>
          <w:szCs w:val="20"/>
        </w:rPr>
        <w:t>03.01.020 Demolição manual de concreto simples</w:t>
      </w:r>
    </w:p>
    <w:p w:rsidR="008B2A06" w:rsidRPr="008B2A06" w:rsidRDefault="008B2A06" w:rsidP="008B2A0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8B2A06">
        <w:rPr>
          <w:rFonts w:ascii="Arial" w:hAnsi="Arial" w:cs="Arial"/>
          <w:bCs/>
          <w:sz w:val="20"/>
          <w:szCs w:val="20"/>
        </w:rPr>
        <w:t xml:space="preserve">1) Será medido pelo volume real demolido, medido no projeto, ou conforme levantamento cadastral, ou ferido antes da </w:t>
      </w:r>
      <w:proofErr w:type="gramStart"/>
      <w:r w:rsidRPr="008B2A06">
        <w:rPr>
          <w:rFonts w:ascii="Arial" w:hAnsi="Arial" w:cs="Arial"/>
          <w:bCs/>
          <w:sz w:val="20"/>
          <w:szCs w:val="20"/>
        </w:rPr>
        <w:t>demolição(</w:t>
      </w:r>
      <w:proofErr w:type="gramEnd"/>
      <w:r w:rsidRPr="008B2A06">
        <w:rPr>
          <w:rFonts w:ascii="Arial" w:hAnsi="Arial" w:cs="Arial"/>
          <w:bCs/>
          <w:sz w:val="20"/>
          <w:szCs w:val="20"/>
        </w:rPr>
        <w:t>m³).</w:t>
      </w:r>
    </w:p>
    <w:p w:rsidR="008B2A06" w:rsidRPr="008B2A06" w:rsidRDefault="008B2A06" w:rsidP="008B2A0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8B2A06">
        <w:rPr>
          <w:rFonts w:ascii="Arial" w:hAnsi="Arial" w:cs="Arial"/>
          <w:bCs/>
          <w:sz w:val="20"/>
          <w:szCs w:val="20"/>
        </w:rPr>
        <w:lastRenderedPageBreak/>
        <w:t>2) O item remunera o fornecimento da mão-de-obra necessária e ferramentas adequadas para a execução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8B2A06">
        <w:rPr>
          <w:rFonts w:ascii="Arial" w:hAnsi="Arial" w:cs="Arial"/>
          <w:bCs/>
          <w:sz w:val="20"/>
          <w:szCs w:val="20"/>
        </w:rPr>
        <w:t>dos serviços de: desmonte, demolição, fragmentação de elementos em concreto simples manualmente; a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8B2A06">
        <w:rPr>
          <w:rFonts w:ascii="Arial" w:hAnsi="Arial" w:cs="Arial"/>
          <w:bCs/>
          <w:sz w:val="20"/>
          <w:szCs w:val="20"/>
        </w:rPr>
        <w:t>seleção e a acomodação manual do entulho em lotes. Normas técnicas: NBR 15112, NBR 15113 e NBR15114.</w:t>
      </w:r>
    </w:p>
    <w:p w:rsidR="008B2A06" w:rsidRPr="008B2A06" w:rsidRDefault="008B2A06" w:rsidP="008B2A0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8B2A06" w:rsidRDefault="008B2A06" w:rsidP="008B2A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94AA6" w:rsidRPr="007F28F1" w:rsidRDefault="002152A4" w:rsidP="008B2A06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20B50">
        <w:rPr>
          <w:rFonts w:ascii="Arial" w:hAnsi="Arial" w:cs="Arial"/>
          <w:b/>
          <w:bCs/>
          <w:sz w:val="20"/>
          <w:szCs w:val="20"/>
        </w:rPr>
        <w:t>03.02.040</w:t>
      </w:r>
      <w:r w:rsidRPr="00C94121">
        <w:rPr>
          <w:rFonts w:ascii="Arial" w:hAnsi="Arial" w:cs="Arial"/>
          <w:bCs/>
          <w:sz w:val="20"/>
          <w:szCs w:val="20"/>
        </w:rPr>
        <w:t xml:space="preserve"> </w:t>
      </w:r>
      <w:r w:rsidRPr="00C94121">
        <w:rPr>
          <w:rFonts w:ascii="Arial" w:hAnsi="Arial" w:cs="Arial"/>
          <w:b/>
          <w:bCs/>
          <w:sz w:val="20"/>
          <w:szCs w:val="20"/>
        </w:rPr>
        <w:t>Demolição manual de alvenaria</w:t>
      </w:r>
      <w:r w:rsidRPr="007F28F1">
        <w:rPr>
          <w:rFonts w:ascii="Arial" w:hAnsi="Arial" w:cs="Arial"/>
          <w:b/>
          <w:bCs/>
          <w:sz w:val="20"/>
          <w:szCs w:val="20"/>
        </w:rPr>
        <w:t xml:space="preserve"> de elevação ou elemento vazado, incluindo revestimento</w:t>
      </w:r>
      <w:r w:rsidR="00294AA6" w:rsidRPr="007F28F1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2152A4" w:rsidRPr="00294AA6" w:rsidRDefault="002152A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294AA6">
        <w:rPr>
          <w:rFonts w:ascii="Arial" w:hAnsi="Arial" w:cs="Arial"/>
          <w:bCs/>
          <w:sz w:val="20"/>
          <w:szCs w:val="20"/>
        </w:rPr>
        <w:t>1) Será medido pelo volume real demolido, medido no projeto, ou conforme levantamento cadastral, ou</w:t>
      </w:r>
      <w:r w:rsidR="00294AA6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 xml:space="preserve">aferido antes da </w:t>
      </w:r>
      <w:proofErr w:type="gramStart"/>
      <w:r w:rsidRPr="00294AA6">
        <w:rPr>
          <w:rFonts w:ascii="Arial" w:hAnsi="Arial" w:cs="Arial"/>
          <w:bCs/>
          <w:sz w:val="20"/>
          <w:szCs w:val="20"/>
        </w:rPr>
        <w:t>demolição(</w:t>
      </w:r>
      <w:proofErr w:type="gramEnd"/>
      <w:r w:rsidRPr="00294AA6">
        <w:rPr>
          <w:rFonts w:ascii="Arial" w:hAnsi="Arial" w:cs="Arial"/>
          <w:bCs/>
          <w:sz w:val="20"/>
          <w:szCs w:val="20"/>
        </w:rPr>
        <w:t>m³).</w:t>
      </w:r>
    </w:p>
    <w:p w:rsidR="002152A4" w:rsidRDefault="002152A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294AA6">
        <w:rPr>
          <w:rFonts w:ascii="Arial" w:hAnsi="Arial" w:cs="Arial"/>
          <w:bCs/>
          <w:sz w:val="20"/>
          <w:szCs w:val="20"/>
        </w:rPr>
        <w:t>2) O item remunera o fornecimento da mão de obra necessária e ferramentas adequadas para a execução</w:t>
      </w:r>
      <w:r w:rsidR="00294AA6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dos serviços de: desmonte, demolição, fragmentação de elementos em alvenaria de elevação ou elemento</w:t>
      </w:r>
      <w:r w:rsidR="00294AA6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vazado, manualmente; a seleção e a acomodação manual do entulho em lotes. Normas técnicas: NBR</w:t>
      </w:r>
      <w:r w:rsidR="00294AA6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15112, NBR 15113 e NBR 15114.</w:t>
      </w:r>
    </w:p>
    <w:p w:rsidR="00620B50" w:rsidRPr="00B07366" w:rsidRDefault="00620B50" w:rsidP="00294AA6">
      <w:pPr>
        <w:spacing w:line="240" w:lineRule="auto"/>
        <w:jc w:val="both"/>
        <w:rPr>
          <w:rFonts w:ascii="Times New Roman" w:hAnsi="Times New Roman" w:cs="Times New Roman"/>
          <w:b/>
          <w:bCs/>
          <w:i/>
          <w:u w:val="single"/>
        </w:rPr>
      </w:pPr>
    </w:p>
    <w:p w:rsidR="00620B50" w:rsidRPr="00B07366" w:rsidRDefault="00620B50" w:rsidP="00294AA6">
      <w:pPr>
        <w:spacing w:line="240" w:lineRule="auto"/>
        <w:jc w:val="both"/>
        <w:rPr>
          <w:rFonts w:ascii="Times New Roman" w:hAnsi="Times New Roman" w:cs="Times New Roman"/>
          <w:b/>
          <w:bCs/>
          <w:i/>
          <w:u w:val="single"/>
        </w:rPr>
      </w:pPr>
      <w:r w:rsidRPr="00B07366">
        <w:rPr>
          <w:rFonts w:ascii="Times New Roman" w:hAnsi="Times New Roman" w:cs="Times New Roman"/>
          <w:b/>
          <w:bCs/>
          <w:i/>
          <w:u w:val="single"/>
        </w:rPr>
        <w:t>04 - RETIRADA COM PROVÁVEL REAPROVEITAMENTO</w:t>
      </w:r>
    </w:p>
    <w:p w:rsidR="00BF7D61" w:rsidRPr="00294AA6" w:rsidRDefault="00BF7D61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2152A4" w:rsidRPr="007F28F1" w:rsidRDefault="002152A4" w:rsidP="00294AA6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F28F1">
        <w:rPr>
          <w:rFonts w:ascii="Arial" w:hAnsi="Arial" w:cs="Arial"/>
          <w:b/>
          <w:bCs/>
          <w:sz w:val="20"/>
          <w:szCs w:val="20"/>
        </w:rPr>
        <w:t>04.02.050 Retirada de estrutura em madeira tesoura - telhas de barro</w:t>
      </w:r>
    </w:p>
    <w:p w:rsidR="002152A4" w:rsidRPr="00294AA6" w:rsidRDefault="002152A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294AA6">
        <w:rPr>
          <w:rFonts w:ascii="Arial" w:hAnsi="Arial" w:cs="Arial"/>
          <w:bCs/>
          <w:sz w:val="20"/>
          <w:szCs w:val="20"/>
        </w:rPr>
        <w:t>1) Será</w:t>
      </w:r>
      <w:proofErr w:type="gramEnd"/>
      <w:r w:rsidRPr="00294AA6">
        <w:rPr>
          <w:rFonts w:ascii="Arial" w:hAnsi="Arial" w:cs="Arial"/>
          <w:bCs/>
          <w:sz w:val="20"/>
          <w:szCs w:val="20"/>
        </w:rPr>
        <w:t xml:space="preserve"> medido pela área de cobertura em projeção horizontal (m²).</w:t>
      </w:r>
    </w:p>
    <w:p w:rsidR="002152A4" w:rsidRPr="00294AA6" w:rsidRDefault="002152A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294AA6">
        <w:rPr>
          <w:rFonts w:ascii="Arial" w:hAnsi="Arial" w:cs="Arial"/>
          <w:bCs/>
          <w:sz w:val="20"/>
          <w:szCs w:val="20"/>
        </w:rPr>
        <w:t>2) O item remunera o fornecimento da mão de obra necessária para a retirada completa da estrutura de</w:t>
      </w:r>
      <w:r w:rsidR="00294AA6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madeira, em tesoura, para telhas de barro, a seleção e a guarda das peças reaproveitáveis.</w:t>
      </w:r>
    </w:p>
    <w:p w:rsidR="00935364" w:rsidRPr="00294AA6" w:rsidRDefault="0093536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A208EB" w:rsidRDefault="00935364" w:rsidP="00294AA6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F28F1">
        <w:rPr>
          <w:rFonts w:ascii="Arial" w:hAnsi="Arial" w:cs="Arial"/>
          <w:b/>
          <w:bCs/>
          <w:sz w:val="20"/>
          <w:szCs w:val="20"/>
        </w:rPr>
        <w:t xml:space="preserve">04.03.020 Retirada de </w:t>
      </w:r>
      <w:proofErr w:type="spellStart"/>
      <w:r w:rsidRPr="007F28F1">
        <w:rPr>
          <w:rFonts w:ascii="Arial" w:hAnsi="Arial" w:cs="Arial"/>
          <w:b/>
          <w:bCs/>
          <w:sz w:val="20"/>
          <w:szCs w:val="20"/>
        </w:rPr>
        <w:t>telhamento</w:t>
      </w:r>
      <w:proofErr w:type="spellEnd"/>
      <w:r w:rsidRPr="007F28F1">
        <w:rPr>
          <w:rFonts w:ascii="Arial" w:hAnsi="Arial" w:cs="Arial"/>
          <w:b/>
          <w:bCs/>
          <w:sz w:val="20"/>
          <w:szCs w:val="20"/>
        </w:rPr>
        <w:t xml:space="preserve"> em barro</w:t>
      </w:r>
    </w:p>
    <w:p w:rsidR="00A208EB" w:rsidRDefault="00A208EB" w:rsidP="00294AA6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935364" w:rsidRPr="00294AA6" w:rsidRDefault="0093536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294AA6">
        <w:rPr>
          <w:rFonts w:ascii="Arial" w:hAnsi="Arial" w:cs="Arial"/>
          <w:bCs/>
          <w:sz w:val="20"/>
          <w:szCs w:val="20"/>
        </w:rPr>
        <w:t>1) Será</w:t>
      </w:r>
      <w:proofErr w:type="gramEnd"/>
      <w:r w:rsidRPr="00294AA6">
        <w:rPr>
          <w:rFonts w:ascii="Arial" w:hAnsi="Arial" w:cs="Arial"/>
          <w:bCs/>
          <w:sz w:val="20"/>
          <w:szCs w:val="20"/>
        </w:rPr>
        <w:t xml:space="preserve"> medido pela área de cobertura em projeção horizontal (m²), com os acréscimos:</w:t>
      </w:r>
    </w:p>
    <w:p w:rsidR="00935364" w:rsidRPr="00294AA6" w:rsidRDefault="0093536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294AA6">
        <w:rPr>
          <w:rFonts w:ascii="Arial" w:hAnsi="Arial" w:cs="Arial"/>
          <w:bCs/>
          <w:sz w:val="20"/>
          <w:szCs w:val="20"/>
        </w:rPr>
        <w:t>a) 5% para cobertura de 18% a 27% de inclinação;</w:t>
      </w:r>
    </w:p>
    <w:p w:rsidR="00935364" w:rsidRPr="00294AA6" w:rsidRDefault="0093536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294AA6">
        <w:rPr>
          <w:rFonts w:ascii="Arial" w:hAnsi="Arial" w:cs="Arial"/>
          <w:bCs/>
          <w:sz w:val="20"/>
          <w:szCs w:val="20"/>
        </w:rPr>
        <w:t>b) 8% para cobertura de 28% a 38% de inclinação;</w:t>
      </w:r>
    </w:p>
    <w:p w:rsidR="00935364" w:rsidRPr="00294AA6" w:rsidRDefault="0093536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294AA6">
        <w:rPr>
          <w:rFonts w:ascii="Arial" w:hAnsi="Arial" w:cs="Arial"/>
          <w:bCs/>
          <w:sz w:val="20"/>
          <w:szCs w:val="20"/>
        </w:rPr>
        <w:t>c) 12% para cobertura de 39% a 50% de inclinação.</w:t>
      </w:r>
    </w:p>
    <w:p w:rsidR="00935364" w:rsidRPr="00294AA6" w:rsidRDefault="0093536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294AA6">
        <w:rPr>
          <w:rFonts w:ascii="Arial" w:hAnsi="Arial" w:cs="Arial"/>
          <w:bCs/>
          <w:sz w:val="20"/>
          <w:szCs w:val="20"/>
        </w:rPr>
        <w:t>2) O item remunera o fornecimento da mão-de-obra necessária para a retirada completa das telhas de</w:t>
      </w:r>
      <w:r w:rsidR="00294AA6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barro, inclusive elementos de fixação, a seleção e a guarda das peças reaproveitáveis.</w:t>
      </w:r>
    </w:p>
    <w:p w:rsidR="00935364" w:rsidRPr="00294AA6" w:rsidRDefault="0093536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2152A4" w:rsidRPr="007F28F1" w:rsidRDefault="002152A4" w:rsidP="00294AA6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F28F1">
        <w:rPr>
          <w:rFonts w:ascii="Arial" w:hAnsi="Arial" w:cs="Arial"/>
          <w:b/>
          <w:bCs/>
          <w:sz w:val="20"/>
          <w:szCs w:val="20"/>
        </w:rPr>
        <w:t xml:space="preserve">04.03.040 Retirada de </w:t>
      </w:r>
      <w:proofErr w:type="spellStart"/>
      <w:r w:rsidRPr="007F28F1">
        <w:rPr>
          <w:rFonts w:ascii="Arial" w:hAnsi="Arial" w:cs="Arial"/>
          <w:b/>
          <w:bCs/>
          <w:sz w:val="20"/>
          <w:szCs w:val="20"/>
        </w:rPr>
        <w:t>telhamento</w:t>
      </w:r>
      <w:proofErr w:type="spellEnd"/>
      <w:r w:rsidRPr="007F28F1">
        <w:rPr>
          <w:rFonts w:ascii="Arial" w:hAnsi="Arial" w:cs="Arial"/>
          <w:b/>
          <w:bCs/>
          <w:sz w:val="20"/>
          <w:szCs w:val="20"/>
        </w:rPr>
        <w:t xml:space="preserve"> perfil e material qualquer, exceto barro</w:t>
      </w:r>
    </w:p>
    <w:p w:rsidR="002152A4" w:rsidRPr="00294AA6" w:rsidRDefault="002152A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294AA6">
        <w:rPr>
          <w:rFonts w:ascii="Arial" w:hAnsi="Arial" w:cs="Arial"/>
          <w:bCs/>
          <w:sz w:val="20"/>
          <w:szCs w:val="20"/>
        </w:rPr>
        <w:t>1) Será</w:t>
      </w:r>
      <w:proofErr w:type="gramEnd"/>
      <w:r w:rsidRPr="00294AA6">
        <w:rPr>
          <w:rFonts w:ascii="Arial" w:hAnsi="Arial" w:cs="Arial"/>
          <w:bCs/>
          <w:sz w:val="20"/>
          <w:szCs w:val="20"/>
        </w:rPr>
        <w:t xml:space="preserve"> medido pela área de cobertura em projeção horizontal (m²), com os acréscimos:</w:t>
      </w:r>
    </w:p>
    <w:p w:rsidR="002152A4" w:rsidRPr="00294AA6" w:rsidRDefault="002152A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294AA6">
        <w:rPr>
          <w:rFonts w:ascii="Arial" w:hAnsi="Arial" w:cs="Arial"/>
          <w:bCs/>
          <w:sz w:val="20"/>
          <w:szCs w:val="20"/>
        </w:rPr>
        <w:t>a) 5% para cobertura de 18% a 27% de inclinação;</w:t>
      </w:r>
    </w:p>
    <w:p w:rsidR="002152A4" w:rsidRPr="00294AA6" w:rsidRDefault="002152A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294AA6">
        <w:rPr>
          <w:rFonts w:ascii="Arial" w:hAnsi="Arial" w:cs="Arial"/>
          <w:bCs/>
          <w:sz w:val="20"/>
          <w:szCs w:val="20"/>
        </w:rPr>
        <w:t>b) 8% para cobertura de 28% a 38% de inclinação;</w:t>
      </w:r>
    </w:p>
    <w:p w:rsidR="002152A4" w:rsidRPr="00294AA6" w:rsidRDefault="002152A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294AA6">
        <w:rPr>
          <w:rFonts w:ascii="Arial" w:hAnsi="Arial" w:cs="Arial"/>
          <w:bCs/>
          <w:sz w:val="20"/>
          <w:szCs w:val="20"/>
        </w:rPr>
        <w:t>c) 12% para cobertura de 39% a 50% de inclinação.</w:t>
      </w:r>
    </w:p>
    <w:p w:rsidR="002152A4" w:rsidRDefault="002152A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294AA6">
        <w:rPr>
          <w:rFonts w:ascii="Arial" w:hAnsi="Arial" w:cs="Arial"/>
          <w:bCs/>
          <w:sz w:val="20"/>
          <w:szCs w:val="20"/>
        </w:rPr>
        <w:t>2) O item remunera o fornecimento da mão-de-obra necessária para a retirada completa das telhas em</w:t>
      </w:r>
      <w:r w:rsidR="00294AA6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qualquer material, ou perfil, exceto barro, inclusive elementos de fixação, a seleção e a guarda das peças</w:t>
      </w:r>
      <w:r w:rsidR="00294AA6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reaproveitáveis.</w:t>
      </w:r>
    </w:p>
    <w:p w:rsidR="00BF7D61" w:rsidRPr="00294AA6" w:rsidRDefault="00BF7D61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935364" w:rsidRPr="007F28F1" w:rsidRDefault="00935364" w:rsidP="00294AA6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F28F1">
        <w:rPr>
          <w:rFonts w:ascii="Arial" w:hAnsi="Arial" w:cs="Arial"/>
          <w:b/>
          <w:bCs/>
          <w:sz w:val="20"/>
          <w:szCs w:val="20"/>
        </w:rPr>
        <w:t>04.07.020 Retirada de forro qualquer em placas ou tiras fixadas</w:t>
      </w:r>
    </w:p>
    <w:p w:rsidR="00935364" w:rsidRPr="00294AA6" w:rsidRDefault="0093536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294AA6">
        <w:rPr>
          <w:rFonts w:ascii="Arial" w:hAnsi="Arial" w:cs="Arial"/>
          <w:bCs/>
          <w:sz w:val="20"/>
          <w:szCs w:val="20"/>
        </w:rPr>
        <w:t>1) Será</w:t>
      </w:r>
      <w:proofErr w:type="gramEnd"/>
      <w:r w:rsidRPr="00294AA6">
        <w:rPr>
          <w:rFonts w:ascii="Arial" w:hAnsi="Arial" w:cs="Arial"/>
          <w:bCs/>
          <w:sz w:val="20"/>
          <w:szCs w:val="20"/>
        </w:rPr>
        <w:t xml:space="preserve"> medido por área de forro retirado (m²).</w:t>
      </w:r>
    </w:p>
    <w:p w:rsidR="00935364" w:rsidRDefault="0093536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294AA6">
        <w:rPr>
          <w:rFonts w:ascii="Arial" w:hAnsi="Arial" w:cs="Arial"/>
          <w:bCs/>
          <w:sz w:val="20"/>
          <w:szCs w:val="20"/>
        </w:rPr>
        <w:t>2) O item remunera o fornecimento da mão-de-obra necessária para a retirada do forro em placas ou tiras</w:t>
      </w:r>
      <w:r w:rsidR="00294AA6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fixadas, a seleção e a guarda das peças reaproveitáveis.</w:t>
      </w:r>
    </w:p>
    <w:p w:rsidR="00BF7D61" w:rsidRPr="00294AA6" w:rsidRDefault="00BF7D61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3F79A4" w:rsidRPr="007F28F1" w:rsidRDefault="003F79A4" w:rsidP="00294AA6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F28F1">
        <w:rPr>
          <w:rFonts w:ascii="Arial" w:hAnsi="Arial" w:cs="Arial"/>
          <w:b/>
          <w:bCs/>
          <w:sz w:val="20"/>
          <w:szCs w:val="20"/>
        </w:rPr>
        <w:t>04.30.020 Remoção de calha ou rufo</w:t>
      </w:r>
    </w:p>
    <w:p w:rsidR="003F79A4" w:rsidRPr="00294AA6" w:rsidRDefault="003F79A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294AA6">
        <w:rPr>
          <w:rFonts w:ascii="Arial" w:hAnsi="Arial" w:cs="Arial"/>
          <w:bCs/>
          <w:sz w:val="20"/>
          <w:szCs w:val="20"/>
        </w:rPr>
        <w:t>1) Será</w:t>
      </w:r>
      <w:proofErr w:type="gramEnd"/>
      <w:r w:rsidRPr="00294AA6">
        <w:rPr>
          <w:rFonts w:ascii="Arial" w:hAnsi="Arial" w:cs="Arial"/>
          <w:bCs/>
          <w:sz w:val="20"/>
          <w:szCs w:val="20"/>
        </w:rPr>
        <w:t xml:space="preserve"> medido por comprimento de calha ou rufo retirado (m).</w:t>
      </w:r>
    </w:p>
    <w:p w:rsidR="003F79A4" w:rsidRDefault="003F79A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294AA6">
        <w:rPr>
          <w:rFonts w:ascii="Arial" w:hAnsi="Arial" w:cs="Arial"/>
          <w:bCs/>
          <w:sz w:val="20"/>
          <w:szCs w:val="20"/>
        </w:rPr>
        <w:t>2) O item remunera o fornecimento da mão-de-obra necessária para a remoção completa de calha ou rufo;</w:t>
      </w:r>
      <w:r w:rsidR="00294AA6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remunera também a seleção e a guarda do material reaproveitável</w:t>
      </w:r>
    </w:p>
    <w:p w:rsidR="00BF7D61" w:rsidRPr="00294AA6" w:rsidRDefault="00BF7D61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3F79A4" w:rsidRPr="007F28F1" w:rsidRDefault="003F79A4" w:rsidP="00294AA6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F28F1">
        <w:rPr>
          <w:rFonts w:ascii="Arial" w:hAnsi="Arial" w:cs="Arial"/>
          <w:b/>
          <w:bCs/>
          <w:sz w:val="20"/>
          <w:szCs w:val="20"/>
        </w:rPr>
        <w:t>04.30.040 Remoção de condutor aparente</w:t>
      </w:r>
    </w:p>
    <w:p w:rsidR="003F79A4" w:rsidRPr="00294AA6" w:rsidRDefault="003F79A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294AA6">
        <w:rPr>
          <w:rFonts w:ascii="Arial" w:hAnsi="Arial" w:cs="Arial"/>
          <w:bCs/>
          <w:sz w:val="20"/>
          <w:szCs w:val="20"/>
        </w:rPr>
        <w:t>1) Será</w:t>
      </w:r>
      <w:proofErr w:type="gramEnd"/>
      <w:r w:rsidRPr="00294AA6">
        <w:rPr>
          <w:rFonts w:ascii="Arial" w:hAnsi="Arial" w:cs="Arial"/>
          <w:bCs/>
          <w:sz w:val="20"/>
          <w:szCs w:val="20"/>
        </w:rPr>
        <w:t xml:space="preserve"> medido por comprimento de condutor retirado (m).</w:t>
      </w:r>
    </w:p>
    <w:p w:rsidR="003F79A4" w:rsidRDefault="003F79A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294AA6">
        <w:rPr>
          <w:rFonts w:ascii="Arial" w:hAnsi="Arial" w:cs="Arial"/>
          <w:bCs/>
          <w:sz w:val="20"/>
          <w:szCs w:val="20"/>
        </w:rPr>
        <w:t>2) O item remunera o fornecimento da mão-de-obra necessária para a remoção completa de condutor</w:t>
      </w:r>
      <w:r w:rsidR="00294AA6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aparente; remunera também a seleção e a guarda do material reaproveitável</w:t>
      </w:r>
      <w:r w:rsidR="00294AA6">
        <w:rPr>
          <w:rFonts w:ascii="Arial" w:hAnsi="Arial" w:cs="Arial"/>
          <w:bCs/>
          <w:sz w:val="20"/>
          <w:szCs w:val="20"/>
        </w:rPr>
        <w:t xml:space="preserve"> </w:t>
      </w:r>
    </w:p>
    <w:p w:rsidR="00620B50" w:rsidRDefault="00620B50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294AA6" w:rsidRPr="00B07366" w:rsidRDefault="00620B50" w:rsidP="00294AA6">
      <w:pPr>
        <w:spacing w:line="240" w:lineRule="auto"/>
        <w:jc w:val="both"/>
        <w:rPr>
          <w:rFonts w:ascii="Times New Roman" w:hAnsi="Times New Roman" w:cs="Times New Roman"/>
          <w:b/>
          <w:bCs/>
          <w:i/>
          <w:u w:val="single"/>
        </w:rPr>
      </w:pPr>
      <w:r w:rsidRPr="00B07366">
        <w:rPr>
          <w:rFonts w:ascii="Times New Roman" w:hAnsi="Times New Roman" w:cs="Times New Roman"/>
          <w:b/>
          <w:bCs/>
          <w:i/>
          <w:u w:val="single"/>
        </w:rPr>
        <w:t>05 - TRANSPORTE E MOVIMENTAÇÃO, DENTRO E FORA DA OBRA</w:t>
      </w:r>
    </w:p>
    <w:p w:rsidR="00620B50" w:rsidRDefault="00620B50" w:rsidP="00294AA6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3F79A4" w:rsidRPr="007F28F1" w:rsidRDefault="003F79A4" w:rsidP="00294AA6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F28F1">
        <w:rPr>
          <w:rFonts w:ascii="Arial" w:hAnsi="Arial" w:cs="Arial"/>
          <w:b/>
          <w:bCs/>
          <w:sz w:val="20"/>
          <w:szCs w:val="20"/>
        </w:rPr>
        <w:t>05.07.050 Remoção de entulho de obra com caçamba metálica - material volumoso e misturado por alvenaria,</w:t>
      </w:r>
      <w:r w:rsidR="00BF7D61">
        <w:rPr>
          <w:rFonts w:ascii="Arial" w:hAnsi="Arial" w:cs="Arial"/>
          <w:b/>
          <w:bCs/>
          <w:sz w:val="20"/>
          <w:szCs w:val="20"/>
        </w:rPr>
        <w:t xml:space="preserve"> </w:t>
      </w:r>
      <w:r w:rsidRPr="007F28F1">
        <w:rPr>
          <w:rFonts w:ascii="Arial" w:hAnsi="Arial" w:cs="Arial"/>
          <w:b/>
          <w:bCs/>
          <w:sz w:val="20"/>
          <w:szCs w:val="20"/>
        </w:rPr>
        <w:t>terra, madeira, papel, plástico e metal</w:t>
      </w:r>
    </w:p>
    <w:p w:rsidR="003F79A4" w:rsidRPr="00294AA6" w:rsidRDefault="003F79A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294AA6">
        <w:rPr>
          <w:rFonts w:ascii="Arial" w:hAnsi="Arial" w:cs="Arial"/>
          <w:bCs/>
          <w:sz w:val="20"/>
          <w:szCs w:val="20"/>
        </w:rPr>
        <w:t>1) Será</w:t>
      </w:r>
      <w:proofErr w:type="gramEnd"/>
      <w:r w:rsidRPr="00294AA6">
        <w:rPr>
          <w:rFonts w:ascii="Arial" w:hAnsi="Arial" w:cs="Arial"/>
          <w:bCs/>
          <w:sz w:val="20"/>
          <w:szCs w:val="20"/>
        </w:rPr>
        <w:t xml:space="preserve"> medido por volume de entulho retirado, aferido na caçamba (m³).</w:t>
      </w:r>
    </w:p>
    <w:p w:rsidR="003F79A4" w:rsidRPr="00294AA6" w:rsidRDefault="003F79A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294AA6">
        <w:rPr>
          <w:rFonts w:ascii="Arial" w:hAnsi="Arial" w:cs="Arial"/>
          <w:bCs/>
          <w:sz w:val="20"/>
          <w:szCs w:val="20"/>
        </w:rPr>
        <w:t>2</w:t>
      </w:r>
      <w:r w:rsidR="007F28F1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)O</w:t>
      </w:r>
      <w:proofErr w:type="gramEnd"/>
      <w:r w:rsidRPr="00294AA6">
        <w:rPr>
          <w:rFonts w:ascii="Arial" w:hAnsi="Arial" w:cs="Arial"/>
          <w:bCs/>
          <w:sz w:val="20"/>
          <w:szCs w:val="20"/>
        </w:rPr>
        <w:t xml:space="preserve"> item remunera o fornecimento dos serviços de carregamento manual de terra, alvenaria, concreto,</w:t>
      </w:r>
      <w:r w:rsidR="00BF7D61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argamassa, madeira, papel, plástico e metal até a caçamba, remoção e transporte da caçamba até unidade</w:t>
      </w:r>
      <w:r w:rsidR="007F28F1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de destinação final indicada pelo Município onde ocorrer a geração e retirada do entulho, ou área</w:t>
      </w:r>
      <w:r w:rsidR="007F28F1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licenciada para tal finalidade pela Companhia de Tecnologia de Saneamento Ambiental (CETESB), e que</w:t>
      </w:r>
      <w:r w:rsidR="007F28F1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atenda às exigências de legislação municipal, abrangendo:</w:t>
      </w:r>
    </w:p>
    <w:p w:rsidR="003F79A4" w:rsidRPr="00294AA6" w:rsidRDefault="003F79A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294AA6">
        <w:rPr>
          <w:rFonts w:ascii="Arial" w:hAnsi="Arial" w:cs="Arial"/>
          <w:bCs/>
          <w:sz w:val="20"/>
          <w:szCs w:val="20"/>
        </w:rPr>
        <w:t>a) A empresa ou prestadora dos serviços de remoção do entulho, resíduos provenientes da construção</w:t>
      </w:r>
      <w:r w:rsidR="007F28F1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civil, deverá cumprir todas as exigências e determinações previstas na legislação: Resolução nº 307, de 5</w:t>
      </w:r>
      <w:r w:rsidR="007F28F1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de julho de 2002 e suas alterações, pelo Conselho Nacional do Meio Ambiente (CONAMA), Decreto nº</w:t>
      </w:r>
      <w:r w:rsidR="007F28F1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37952, de 11 de maio de 1999, e normas;</w:t>
      </w:r>
    </w:p>
    <w:p w:rsidR="003F79A4" w:rsidRPr="00294AA6" w:rsidRDefault="003F79A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294AA6">
        <w:rPr>
          <w:rFonts w:ascii="Arial" w:hAnsi="Arial" w:cs="Arial"/>
          <w:bCs/>
          <w:sz w:val="20"/>
          <w:szCs w:val="20"/>
        </w:rPr>
        <w:t>b) Fornecimento de caçamba metálica de qualquer tamanho, na obra, remoção da mesma quando cheia,</w:t>
      </w:r>
      <w:r w:rsidR="007F28F1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e a reposição por outra caçamba vazia, o transporte e o despejo na unidade de destinação final,</w:t>
      </w:r>
      <w:r w:rsidR="007F28F1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independente da distância do local de despejo;</w:t>
      </w:r>
    </w:p>
    <w:p w:rsidR="007F28F1" w:rsidRDefault="003F79A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294AA6">
        <w:rPr>
          <w:rFonts w:ascii="Arial" w:hAnsi="Arial" w:cs="Arial"/>
          <w:bCs/>
          <w:sz w:val="20"/>
          <w:szCs w:val="20"/>
        </w:rPr>
        <w:t>c) Fornecimento da mão de obra e recipientes adequados, necessários para o transporte manual, vertical</w:t>
      </w:r>
      <w:r w:rsidR="007F28F1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ou horizontal, do material de entulho, até o local onde está situada a caçamba;</w:t>
      </w:r>
      <w:r w:rsidR="007F28F1">
        <w:rPr>
          <w:rFonts w:ascii="Arial" w:hAnsi="Arial" w:cs="Arial"/>
          <w:bCs/>
          <w:sz w:val="20"/>
          <w:szCs w:val="20"/>
        </w:rPr>
        <w:t xml:space="preserve"> </w:t>
      </w:r>
    </w:p>
    <w:p w:rsidR="003F79A4" w:rsidRPr="00294AA6" w:rsidRDefault="003F79A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294AA6">
        <w:rPr>
          <w:rFonts w:ascii="Arial" w:hAnsi="Arial" w:cs="Arial"/>
          <w:bCs/>
          <w:sz w:val="20"/>
          <w:szCs w:val="20"/>
        </w:rPr>
        <w:t>d) Proteção das áreas envolvidas, bem como o despejo e acomodação dos materiais na caçamba;</w:t>
      </w:r>
      <w:r w:rsidR="007F28F1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e) A mão de obra, os materiais acessórios e os equipamentos necessários ao carregamento, transporte e</w:t>
      </w:r>
      <w:r w:rsidR="007F28F1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descarga deverão ser condizentes com a natureza dos serviços prestados.</w:t>
      </w:r>
    </w:p>
    <w:p w:rsidR="003F79A4" w:rsidRPr="00294AA6" w:rsidRDefault="003F79A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294AA6">
        <w:rPr>
          <w:rFonts w:ascii="Arial" w:hAnsi="Arial" w:cs="Arial"/>
          <w:bCs/>
          <w:sz w:val="20"/>
          <w:szCs w:val="20"/>
        </w:rPr>
        <w:t>f) Na</w:t>
      </w:r>
      <w:proofErr w:type="gramEnd"/>
      <w:r w:rsidRPr="00294AA6">
        <w:rPr>
          <w:rFonts w:ascii="Arial" w:hAnsi="Arial" w:cs="Arial"/>
          <w:bCs/>
          <w:sz w:val="20"/>
          <w:szCs w:val="20"/>
        </w:rPr>
        <w:t xml:space="preserve"> retirada do entulho, a empresa executora dos serviços de coleta e transporte, deverá apresentar o</w:t>
      </w:r>
      <w:r w:rsidR="007F28F1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"Controle de Transporte de Resíduos" (CTR) devidamente preenchido, contendo informações sobre o</w:t>
      </w:r>
      <w:r w:rsidR="007F28F1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gerador, origem, quantidade e descrição dos resíduos e seu destino, unidade de disposição final, bem como</w:t>
      </w:r>
      <w:r w:rsidR="007F28F1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o comprovante declarando a sua correta destinação;</w:t>
      </w:r>
      <w:r w:rsidR="007F28F1">
        <w:rPr>
          <w:rFonts w:ascii="Arial" w:hAnsi="Arial" w:cs="Arial"/>
          <w:bCs/>
          <w:sz w:val="20"/>
          <w:szCs w:val="20"/>
        </w:rPr>
        <w:t xml:space="preserve"> </w:t>
      </w:r>
    </w:p>
    <w:p w:rsidR="003F79A4" w:rsidRDefault="003F79A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294AA6">
        <w:rPr>
          <w:rFonts w:ascii="Arial" w:hAnsi="Arial" w:cs="Arial"/>
          <w:bCs/>
          <w:sz w:val="20"/>
          <w:szCs w:val="20"/>
        </w:rPr>
        <w:t>g) Estão</w:t>
      </w:r>
      <w:proofErr w:type="gramEnd"/>
      <w:r w:rsidRPr="00294AA6">
        <w:rPr>
          <w:rFonts w:ascii="Arial" w:hAnsi="Arial" w:cs="Arial"/>
          <w:bCs/>
          <w:sz w:val="20"/>
          <w:szCs w:val="20"/>
        </w:rPr>
        <w:t xml:space="preserve"> inclusos todos os impostos legais e despesas necessárias junto aos órgãos regulamentadores das</w:t>
      </w:r>
      <w:r w:rsidR="007F28F1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atividades envolvidas. Normas técnicas: NBR 15112, NBR 15113, NBR 15114 e Nota Técnica da NBR</w:t>
      </w:r>
      <w:r w:rsidR="007F28F1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10004/2004.</w:t>
      </w:r>
    </w:p>
    <w:p w:rsidR="008B2A06" w:rsidRDefault="008B2A06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8B2A06" w:rsidRDefault="008B2A06" w:rsidP="00294AA6">
      <w:pPr>
        <w:spacing w:line="240" w:lineRule="auto"/>
        <w:jc w:val="both"/>
        <w:rPr>
          <w:rFonts w:ascii="Times New Roman" w:hAnsi="Times New Roman" w:cs="Times New Roman"/>
          <w:b/>
          <w:bCs/>
          <w:i/>
          <w:u w:val="single"/>
        </w:rPr>
      </w:pPr>
      <w:r w:rsidRPr="008B2A06">
        <w:rPr>
          <w:rFonts w:ascii="Times New Roman" w:hAnsi="Times New Roman" w:cs="Times New Roman"/>
          <w:b/>
          <w:bCs/>
          <w:i/>
          <w:u w:val="single"/>
        </w:rPr>
        <w:t>06 - SERVIÇO EM SOLO E ROCHA, MANUAL</w:t>
      </w:r>
    </w:p>
    <w:p w:rsidR="008B2A06" w:rsidRPr="008B2A06" w:rsidRDefault="008B2A06" w:rsidP="00294AA6">
      <w:pPr>
        <w:spacing w:line="240" w:lineRule="auto"/>
        <w:jc w:val="both"/>
        <w:rPr>
          <w:rFonts w:ascii="Arial" w:hAnsi="Arial" w:cs="Arial"/>
          <w:bCs/>
          <w:i/>
          <w:sz w:val="20"/>
          <w:szCs w:val="20"/>
          <w:u w:val="single"/>
        </w:rPr>
      </w:pPr>
    </w:p>
    <w:p w:rsidR="008B2A06" w:rsidRPr="008B2A06" w:rsidRDefault="008B2A06" w:rsidP="008B2A06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B2A06">
        <w:rPr>
          <w:rFonts w:ascii="Arial" w:hAnsi="Arial" w:cs="Arial"/>
          <w:b/>
          <w:bCs/>
          <w:sz w:val="20"/>
          <w:szCs w:val="20"/>
        </w:rPr>
        <w:t>06.02.020 Escavação manual em solo de 1ª e 2ª categoria em vala ou cava até 1,5 m</w:t>
      </w:r>
    </w:p>
    <w:p w:rsidR="008B2A06" w:rsidRPr="008B2A06" w:rsidRDefault="008B2A06" w:rsidP="008B2A0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8B2A06">
        <w:rPr>
          <w:rFonts w:ascii="Arial" w:hAnsi="Arial" w:cs="Arial"/>
          <w:bCs/>
          <w:sz w:val="20"/>
          <w:szCs w:val="20"/>
        </w:rPr>
        <w:lastRenderedPageBreak/>
        <w:t>1) Será</w:t>
      </w:r>
      <w:proofErr w:type="gramEnd"/>
      <w:r w:rsidRPr="008B2A06">
        <w:rPr>
          <w:rFonts w:ascii="Arial" w:hAnsi="Arial" w:cs="Arial"/>
          <w:bCs/>
          <w:sz w:val="20"/>
          <w:szCs w:val="20"/>
        </w:rPr>
        <w:t xml:space="preserve"> medido pelo volume escavado, considerando-se um acréscimo para cada lado, no plano horizontal,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8B2A06">
        <w:rPr>
          <w:rFonts w:ascii="Arial" w:hAnsi="Arial" w:cs="Arial"/>
          <w:bCs/>
          <w:sz w:val="20"/>
          <w:szCs w:val="20"/>
        </w:rPr>
        <w:t>em relação às dimensões de cada peça, de 20 cm (m³).</w:t>
      </w:r>
    </w:p>
    <w:p w:rsidR="00620B50" w:rsidRDefault="008B2A06" w:rsidP="008B2A0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8B2A06">
        <w:rPr>
          <w:rFonts w:ascii="Arial" w:hAnsi="Arial" w:cs="Arial"/>
          <w:bCs/>
          <w:sz w:val="20"/>
          <w:szCs w:val="20"/>
        </w:rPr>
        <w:t>2) O item remunera o fornecimento da mão-de-obra necessária para a escavação manual em solo de 1ª e 2ª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8B2A06">
        <w:rPr>
          <w:rFonts w:ascii="Arial" w:hAnsi="Arial" w:cs="Arial"/>
          <w:bCs/>
          <w:sz w:val="20"/>
          <w:szCs w:val="20"/>
        </w:rPr>
        <w:t>categorias em valas ou cavas até 1,5 m de profundidade.</w:t>
      </w:r>
    </w:p>
    <w:p w:rsidR="008B2A06" w:rsidRDefault="008B2A06" w:rsidP="008B2A0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8B2A06" w:rsidRPr="008B2A06" w:rsidRDefault="008B2A06" w:rsidP="008B2A06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B2A06">
        <w:rPr>
          <w:rFonts w:ascii="Arial" w:hAnsi="Arial" w:cs="Arial"/>
          <w:b/>
          <w:bCs/>
          <w:sz w:val="20"/>
          <w:szCs w:val="20"/>
        </w:rPr>
        <w:t xml:space="preserve">06.11.040 </w:t>
      </w:r>
      <w:proofErr w:type="spellStart"/>
      <w:r w:rsidRPr="008B2A06">
        <w:rPr>
          <w:rFonts w:ascii="Arial" w:hAnsi="Arial" w:cs="Arial"/>
          <w:b/>
          <w:bCs/>
          <w:sz w:val="20"/>
          <w:szCs w:val="20"/>
        </w:rPr>
        <w:t>Reaterro</w:t>
      </w:r>
      <w:proofErr w:type="spellEnd"/>
      <w:r w:rsidRPr="008B2A06">
        <w:rPr>
          <w:rFonts w:ascii="Arial" w:hAnsi="Arial" w:cs="Arial"/>
          <w:b/>
          <w:bCs/>
          <w:sz w:val="20"/>
          <w:szCs w:val="20"/>
        </w:rPr>
        <w:t xml:space="preserve"> manual apiloado sem controle de compactação</w:t>
      </w:r>
    </w:p>
    <w:p w:rsidR="008B2A06" w:rsidRPr="008B2A06" w:rsidRDefault="008B2A06" w:rsidP="008B2A0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8B2A06">
        <w:rPr>
          <w:rFonts w:ascii="Arial" w:hAnsi="Arial" w:cs="Arial"/>
          <w:bCs/>
          <w:sz w:val="20"/>
          <w:szCs w:val="20"/>
        </w:rPr>
        <w:t>1) Será</w:t>
      </w:r>
      <w:proofErr w:type="gramEnd"/>
      <w:r w:rsidRPr="008B2A06">
        <w:rPr>
          <w:rFonts w:ascii="Arial" w:hAnsi="Arial" w:cs="Arial"/>
          <w:bCs/>
          <w:sz w:val="20"/>
          <w:szCs w:val="20"/>
        </w:rPr>
        <w:t xml:space="preserve"> medido pelo volume de </w:t>
      </w:r>
      <w:proofErr w:type="spellStart"/>
      <w:r w:rsidRPr="008B2A06">
        <w:rPr>
          <w:rFonts w:ascii="Arial" w:hAnsi="Arial" w:cs="Arial"/>
          <w:bCs/>
          <w:sz w:val="20"/>
          <w:szCs w:val="20"/>
        </w:rPr>
        <w:t>reaterro</w:t>
      </w:r>
      <w:proofErr w:type="spellEnd"/>
      <w:r w:rsidRPr="008B2A06">
        <w:rPr>
          <w:rFonts w:ascii="Arial" w:hAnsi="Arial" w:cs="Arial"/>
          <w:bCs/>
          <w:sz w:val="20"/>
          <w:szCs w:val="20"/>
        </w:rPr>
        <w:t xml:space="preserve"> em valas, poços ou cavas executado (m³).</w:t>
      </w:r>
    </w:p>
    <w:p w:rsidR="008B2A06" w:rsidRDefault="008B2A06" w:rsidP="008B2A0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8B2A06">
        <w:rPr>
          <w:rFonts w:ascii="Arial" w:hAnsi="Arial" w:cs="Arial"/>
          <w:bCs/>
          <w:sz w:val="20"/>
          <w:szCs w:val="20"/>
        </w:rPr>
        <w:t xml:space="preserve">2) O item remunera o fornecimento da mão de obra necessária para a execução dos serviços de </w:t>
      </w:r>
      <w:proofErr w:type="spellStart"/>
      <w:r w:rsidRPr="008B2A06">
        <w:rPr>
          <w:rFonts w:ascii="Arial" w:hAnsi="Arial" w:cs="Arial"/>
          <w:bCs/>
          <w:sz w:val="20"/>
          <w:szCs w:val="20"/>
        </w:rPr>
        <w:t>reaterro</w:t>
      </w:r>
      <w:proofErr w:type="spellEnd"/>
      <w:r>
        <w:rPr>
          <w:rFonts w:ascii="Arial" w:hAnsi="Arial" w:cs="Arial"/>
          <w:bCs/>
          <w:sz w:val="20"/>
          <w:szCs w:val="20"/>
        </w:rPr>
        <w:t xml:space="preserve"> </w:t>
      </w:r>
      <w:r w:rsidRPr="008B2A06">
        <w:rPr>
          <w:rFonts w:ascii="Arial" w:hAnsi="Arial" w:cs="Arial"/>
          <w:bCs/>
          <w:sz w:val="20"/>
          <w:szCs w:val="20"/>
        </w:rPr>
        <w:t>manual apiloado, com material existente ou importado, sem controle de compactação.</w:t>
      </w:r>
    </w:p>
    <w:p w:rsidR="008B2A06" w:rsidRDefault="008B2A06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620B50" w:rsidRPr="00B07366" w:rsidRDefault="00620B50" w:rsidP="00294AA6">
      <w:pPr>
        <w:spacing w:line="240" w:lineRule="auto"/>
        <w:jc w:val="both"/>
        <w:rPr>
          <w:rFonts w:ascii="Times New Roman" w:hAnsi="Times New Roman" w:cs="Times New Roman"/>
          <w:b/>
          <w:bCs/>
          <w:i/>
          <w:u w:val="single"/>
        </w:rPr>
      </w:pPr>
      <w:proofErr w:type="gramStart"/>
      <w:r w:rsidRPr="00B07366">
        <w:rPr>
          <w:rFonts w:ascii="Times New Roman" w:hAnsi="Times New Roman" w:cs="Times New Roman"/>
          <w:b/>
          <w:bCs/>
          <w:i/>
          <w:u w:val="single"/>
        </w:rPr>
        <w:t>09  -</w:t>
      </w:r>
      <w:proofErr w:type="gramEnd"/>
      <w:r w:rsidRPr="00B07366">
        <w:rPr>
          <w:rFonts w:ascii="Times New Roman" w:hAnsi="Times New Roman" w:cs="Times New Roman"/>
          <w:b/>
          <w:bCs/>
          <w:i/>
          <w:u w:val="single"/>
        </w:rPr>
        <w:t xml:space="preserve"> FORMA</w:t>
      </w:r>
    </w:p>
    <w:p w:rsidR="007F28F1" w:rsidRPr="008B2A06" w:rsidRDefault="007F28F1" w:rsidP="00294AA6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325D03" w:rsidRPr="00325D03" w:rsidRDefault="00325D03" w:rsidP="00325D03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25D03">
        <w:rPr>
          <w:rFonts w:ascii="Arial" w:hAnsi="Arial" w:cs="Arial"/>
          <w:b/>
          <w:bCs/>
          <w:sz w:val="20"/>
          <w:szCs w:val="20"/>
        </w:rPr>
        <w:t>09.01.020 Forma em madeira comum para fundação</w:t>
      </w:r>
    </w:p>
    <w:p w:rsidR="00325D03" w:rsidRPr="00325D03" w:rsidRDefault="00325D03" w:rsidP="00325D03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325D03">
        <w:rPr>
          <w:rFonts w:ascii="Arial" w:hAnsi="Arial" w:cs="Arial"/>
          <w:bCs/>
          <w:sz w:val="20"/>
          <w:szCs w:val="20"/>
        </w:rPr>
        <w:t>1) Será</w:t>
      </w:r>
      <w:proofErr w:type="gramEnd"/>
      <w:r w:rsidRPr="00325D03">
        <w:rPr>
          <w:rFonts w:ascii="Arial" w:hAnsi="Arial" w:cs="Arial"/>
          <w:bCs/>
          <w:sz w:val="20"/>
          <w:szCs w:val="20"/>
        </w:rPr>
        <w:t xml:space="preserve"> medido pelo desenvolvimento das áreas em contato com o concreto, não se descontando áreas de interseção até 0,20 m² (m²).</w:t>
      </w:r>
    </w:p>
    <w:p w:rsidR="00325D03" w:rsidRPr="00325D03" w:rsidRDefault="00325D03" w:rsidP="00325D03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325D03">
        <w:rPr>
          <w:rFonts w:ascii="Arial" w:hAnsi="Arial" w:cs="Arial"/>
          <w:bCs/>
          <w:sz w:val="20"/>
          <w:szCs w:val="20"/>
        </w:rPr>
        <w:t xml:space="preserve">2) O item remunera o fornecimento dos materiais e a mão de obra para execução e instalação da forma, incluindo escoras, gravatas, </w:t>
      </w:r>
      <w:proofErr w:type="spellStart"/>
      <w:r w:rsidRPr="00325D03">
        <w:rPr>
          <w:rFonts w:ascii="Arial" w:hAnsi="Arial" w:cs="Arial"/>
          <w:bCs/>
          <w:sz w:val="20"/>
          <w:szCs w:val="20"/>
        </w:rPr>
        <w:t>desmoldante</w:t>
      </w:r>
      <w:proofErr w:type="spellEnd"/>
      <w:r w:rsidRPr="00325D03">
        <w:rPr>
          <w:rFonts w:ascii="Arial" w:hAnsi="Arial" w:cs="Arial"/>
          <w:bCs/>
          <w:sz w:val="20"/>
          <w:szCs w:val="20"/>
        </w:rPr>
        <w:t xml:space="preserve"> e desforma.</w:t>
      </w:r>
    </w:p>
    <w:p w:rsidR="00325D03" w:rsidRDefault="00325D03" w:rsidP="00294AA6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3F79A4" w:rsidRPr="007F28F1" w:rsidRDefault="003F79A4" w:rsidP="00294AA6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F28F1">
        <w:rPr>
          <w:rFonts w:ascii="Arial" w:hAnsi="Arial" w:cs="Arial"/>
          <w:b/>
          <w:bCs/>
          <w:sz w:val="20"/>
          <w:szCs w:val="20"/>
        </w:rPr>
        <w:t>09.01.030 Forma em madeira comum para estrutura</w:t>
      </w:r>
    </w:p>
    <w:p w:rsidR="003F79A4" w:rsidRPr="00294AA6" w:rsidRDefault="003F79A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294AA6">
        <w:rPr>
          <w:rFonts w:ascii="Arial" w:hAnsi="Arial" w:cs="Arial"/>
          <w:bCs/>
          <w:sz w:val="20"/>
          <w:szCs w:val="20"/>
        </w:rPr>
        <w:t>1) Será</w:t>
      </w:r>
      <w:proofErr w:type="gramEnd"/>
      <w:r w:rsidRPr="00294AA6">
        <w:rPr>
          <w:rFonts w:ascii="Arial" w:hAnsi="Arial" w:cs="Arial"/>
          <w:bCs/>
          <w:sz w:val="20"/>
          <w:szCs w:val="20"/>
        </w:rPr>
        <w:t xml:space="preserve"> medido pelo desenvolvimento das áreas em contato com o concreto, não se descontando áreas de</w:t>
      </w:r>
      <w:r w:rsidR="007F28F1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interseção até 0,20 m² (m²).</w:t>
      </w:r>
    </w:p>
    <w:p w:rsidR="003F79A4" w:rsidRDefault="003F79A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294AA6">
        <w:rPr>
          <w:rFonts w:ascii="Arial" w:hAnsi="Arial" w:cs="Arial"/>
          <w:bCs/>
          <w:sz w:val="20"/>
          <w:szCs w:val="20"/>
        </w:rPr>
        <w:t>2) O item remunera o fornecimento de materiais e mão de obra necessários para a execução e instalação de</w:t>
      </w:r>
      <w:r w:rsidR="007F28F1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formas para estrutura, em tábua de "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Erisma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uncinatum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 xml:space="preserve">" (conhecido como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Quarubarana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 xml:space="preserve"> ou Cedrinho) ou</w:t>
      </w:r>
      <w:r w:rsidR="007F28F1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"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Qualea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spp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>" (conhecida como Cambará) de 1" x 12" e pontaletes de "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Erisma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uncinatum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>" (conhecido</w:t>
      </w:r>
      <w:r w:rsidR="007F28F1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 xml:space="preserve">como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Quarubarana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 xml:space="preserve"> ou Cedrinho) ou "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Qualea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spp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>" (conhecida como Cambará) de 3" x 3"; incluindo</w:t>
      </w:r>
      <w:r w:rsidR="007F28F1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cimbramento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 xml:space="preserve"> até 3 m de altura, gravatas, sarrafos de enrijecimento,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desmoldante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>, desforma e</w:t>
      </w:r>
      <w:r w:rsidR="007F28F1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descimbramento</w:t>
      </w:r>
      <w:proofErr w:type="spellEnd"/>
    </w:p>
    <w:p w:rsidR="007F28F1" w:rsidRPr="00294AA6" w:rsidRDefault="007F28F1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7F28F1" w:rsidRPr="007F28F1" w:rsidRDefault="003F79A4" w:rsidP="00294AA6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F28F1">
        <w:rPr>
          <w:rFonts w:ascii="Arial" w:hAnsi="Arial" w:cs="Arial"/>
          <w:b/>
          <w:bCs/>
          <w:sz w:val="20"/>
          <w:szCs w:val="20"/>
        </w:rPr>
        <w:t>09.01.160 Desmontagem de forma em madeira para estrutura de vigas, com tábuas</w:t>
      </w:r>
    </w:p>
    <w:p w:rsidR="003F79A4" w:rsidRPr="00294AA6" w:rsidRDefault="003F79A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294AA6">
        <w:rPr>
          <w:rFonts w:ascii="Arial" w:hAnsi="Arial" w:cs="Arial"/>
          <w:bCs/>
          <w:sz w:val="20"/>
          <w:szCs w:val="20"/>
        </w:rPr>
        <w:t>1) Será</w:t>
      </w:r>
      <w:proofErr w:type="gramEnd"/>
      <w:r w:rsidRPr="00294AA6">
        <w:rPr>
          <w:rFonts w:ascii="Arial" w:hAnsi="Arial" w:cs="Arial"/>
          <w:bCs/>
          <w:sz w:val="20"/>
          <w:szCs w:val="20"/>
        </w:rPr>
        <w:t xml:space="preserve"> medido por área de forma desmontada (m²)</w:t>
      </w:r>
    </w:p>
    <w:p w:rsidR="003F79A4" w:rsidRDefault="003F79A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294AA6">
        <w:rPr>
          <w:rFonts w:ascii="Arial" w:hAnsi="Arial" w:cs="Arial"/>
          <w:bCs/>
          <w:sz w:val="20"/>
          <w:szCs w:val="20"/>
        </w:rPr>
        <w:t>2) O item remunera a mão de obra necessária para desmontagem completa de forma de madeira maciça</w:t>
      </w:r>
      <w:r w:rsidR="007F28F1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para vigas, com tábuas e sarrafos.</w:t>
      </w:r>
    </w:p>
    <w:p w:rsidR="00620B50" w:rsidRDefault="00620B50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620B50" w:rsidRPr="00B07366" w:rsidRDefault="00620B50" w:rsidP="00294AA6">
      <w:pPr>
        <w:spacing w:line="240" w:lineRule="auto"/>
        <w:jc w:val="both"/>
        <w:rPr>
          <w:rFonts w:ascii="Times New Roman" w:hAnsi="Times New Roman" w:cs="Times New Roman"/>
          <w:b/>
          <w:bCs/>
          <w:i/>
          <w:u w:val="single"/>
        </w:rPr>
      </w:pPr>
      <w:r w:rsidRPr="00B07366">
        <w:rPr>
          <w:rFonts w:ascii="Times New Roman" w:hAnsi="Times New Roman" w:cs="Times New Roman"/>
          <w:b/>
          <w:bCs/>
          <w:i/>
          <w:u w:val="single"/>
        </w:rPr>
        <w:t>10 - ARMADURA E CORDOALHA ESTRUTURAL</w:t>
      </w:r>
    </w:p>
    <w:p w:rsidR="007F28F1" w:rsidRPr="00294AA6" w:rsidRDefault="007F28F1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3F79A4" w:rsidRPr="007F28F1" w:rsidRDefault="003F79A4" w:rsidP="00294AA6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F28F1">
        <w:rPr>
          <w:rFonts w:ascii="Arial" w:hAnsi="Arial" w:cs="Arial"/>
          <w:b/>
          <w:bCs/>
          <w:sz w:val="20"/>
          <w:szCs w:val="20"/>
        </w:rPr>
        <w:t xml:space="preserve">10.01.040 Armadura em barra de aço CA-50 (A ou B) </w:t>
      </w:r>
      <w:proofErr w:type="spellStart"/>
      <w:r w:rsidRPr="007F28F1">
        <w:rPr>
          <w:rFonts w:ascii="Arial" w:hAnsi="Arial" w:cs="Arial"/>
          <w:b/>
          <w:bCs/>
          <w:sz w:val="20"/>
          <w:szCs w:val="20"/>
        </w:rPr>
        <w:t>fyk</w:t>
      </w:r>
      <w:proofErr w:type="spellEnd"/>
      <w:r w:rsidRPr="007F28F1">
        <w:rPr>
          <w:rFonts w:ascii="Arial" w:hAnsi="Arial" w:cs="Arial"/>
          <w:b/>
          <w:bCs/>
          <w:sz w:val="20"/>
          <w:szCs w:val="20"/>
        </w:rPr>
        <w:t xml:space="preserve"> = 500 MPa</w:t>
      </w:r>
    </w:p>
    <w:p w:rsidR="003F79A4" w:rsidRPr="00294AA6" w:rsidRDefault="003F79A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294AA6">
        <w:rPr>
          <w:rFonts w:ascii="Arial" w:hAnsi="Arial" w:cs="Arial"/>
          <w:bCs/>
          <w:sz w:val="20"/>
          <w:szCs w:val="20"/>
        </w:rPr>
        <w:t>1) Será</w:t>
      </w:r>
      <w:proofErr w:type="gramEnd"/>
      <w:r w:rsidRPr="00294AA6">
        <w:rPr>
          <w:rFonts w:ascii="Arial" w:hAnsi="Arial" w:cs="Arial"/>
          <w:bCs/>
          <w:sz w:val="20"/>
          <w:szCs w:val="20"/>
        </w:rPr>
        <w:t xml:space="preserve"> medido pelo peso nominal das bitolas constantes no projeto de armadura (kg).</w:t>
      </w:r>
    </w:p>
    <w:p w:rsidR="003F79A4" w:rsidRDefault="003F79A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294AA6">
        <w:rPr>
          <w:rFonts w:ascii="Arial" w:hAnsi="Arial" w:cs="Arial"/>
          <w:bCs/>
          <w:sz w:val="20"/>
          <w:szCs w:val="20"/>
        </w:rPr>
        <w:t xml:space="preserve">2) O item remunera o fornecimento de aço CA-50 (A ou B) com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fyk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 xml:space="preserve"> igual 500 MPa, dobramento,</w:t>
      </w:r>
      <w:r w:rsidR="007F28F1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transporte e colocação de armaduras de qualquer bitola e qualquer comprimento; estão incluídos no item</w:t>
      </w:r>
      <w:r w:rsidR="007F28F1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 xml:space="preserve">os serviços e materiais secundários como arame, espaçadores, perdas decorrentes de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desbitolamento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>,</w:t>
      </w:r>
      <w:r w:rsidR="007F28F1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cortes e pontas de traspasse para emendas.</w:t>
      </w:r>
    </w:p>
    <w:p w:rsidR="00325D03" w:rsidRPr="00325D03" w:rsidRDefault="00325D03" w:rsidP="00325D03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25D03">
        <w:rPr>
          <w:rFonts w:ascii="Arial" w:hAnsi="Arial" w:cs="Arial"/>
          <w:b/>
          <w:bCs/>
          <w:sz w:val="20"/>
          <w:szCs w:val="20"/>
        </w:rPr>
        <w:t xml:space="preserve">10.01.060 Armadura em barra de aço CA-60 (A ou B) </w:t>
      </w:r>
      <w:proofErr w:type="spellStart"/>
      <w:r w:rsidRPr="00325D03">
        <w:rPr>
          <w:rFonts w:ascii="Arial" w:hAnsi="Arial" w:cs="Arial"/>
          <w:b/>
          <w:bCs/>
          <w:sz w:val="20"/>
          <w:szCs w:val="20"/>
        </w:rPr>
        <w:t>fyk</w:t>
      </w:r>
      <w:proofErr w:type="spellEnd"/>
      <w:r w:rsidRPr="00325D03">
        <w:rPr>
          <w:rFonts w:ascii="Arial" w:hAnsi="Arial" w:cs="Arial"/>
          <w:b/>
          <w:bCs/>
          <w:sz w:val="20"/>
          <w:szCs w:val="20"/>
        </w:rPr>
        <w:t xml:space="preserve"> = 600 MPa</w:t>
      </w:r>
    </w:p>
    <w:p w:rsidR="00325D03" w:rsidRPr="00325D03" w:rsidRDefault="00325D03" w:rsidP="00325D03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325D03">
        <w:rPr>
          <w:rFonts w:ascii="Arial" w:hAnsi="Arial" w:cs="Arial"/>
          <w:bCs/>
          <w:sz w:val="20"/>
          <w:szCs w:val="20"/>
        </w:rPr>
        <w:t>1) Será</w:t>
      </w:r>
      <w:proofErr w:type="gramEnd"/>
      <w:r w:rsidRPr="00325D03">
        <w:rPr>
          <w:rFonts w:ascii="Arial" w:hAnsi="Arial" w:cs="Arial"/>
          <w:bCs/>
          <w:sz w:val="20"/>
          <w:szCs w:val="20"/>
        </w:rPr>
        <w:t xml:space="preserve"> medido pelo peso nominal das bitolas constantes no projeto de armadura (kg).</w:t>
      </w:r>
    </w:p>
    <w:p w:rsidR="00325D03" w:rsidRDefault="00325D03" w:rsidP="00325D03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325D03">
        <w:rPr>
          <w:rFonts w:ascii="Arial" w:hAnsi="Arial" w:cs="Arial"/>
          <w:bCs/>
          <w:sz w:val="20"/>
          <w:szCs w:val="20"/>
        </w:rPr>
        <w:lastRenderedPageBreak/>
        <w:t xml:space="preserve">2) O item remunera o fornecimento de aço CA-60 (A ou B) com </w:t>
      </w:r>
      <w:proofErr w:type="spellStart"/>
      <w:r w:rsidRPr="00325D03">
        <w:rPr>
          <w:rFonts w:ascii="Arial" w:hAnsi="Arial" w:cs="Arial"/>
          <w:bCs/>
          <w:sz w:val="20"/>
          <w:szCs w:val="20"/>
        </w:rPr>
        <w:t>fyk</w:t>
      </w:r>
      <w:proofErr w:type="spellEnd"/>
      <w:r w:rsidRPr="00325D03">
        <w:rPr>
          <w:rFonts w:ascii="Arial" w:hAnsi="Arial" w:cs="Arial"/>
          <w:bCs/>
          <w:sz w:val="20"/>
          <w:szCs w:val="20"/>
        </w:rPr>
        <w:t xml:space="preserve"> igual 600 MPa, dobramento,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325D03">
        <w:rPr>
          <w:rFonts w:ascii="Arial" w:hAnsi="Arial" w:cs="Arial"/>
          <w:bCs/>
          <w:sz w:val="20"/>
          <w:szCs w:val="20"/>
        </w:rPr>
        <w:t>transporte e colocação de armaduras de qualquer bitola e qualquer comprimento; estão incluídos no item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325D03">
        <w:rPr>
          <w:rFonts w:ascii="Arial" w:hAnsi="Arial" w:cs="Arial"/>
          <w:bCs/>
          <w:sz w:val="20"/>
          <w:szCs w:val="20"/>
        </w:rPr>
        <w:t xml:space="preserve">os serviços e materiais secundários como arame, espaçadores, perdas decorrentes de </w:t>
      </w:r>
      <w:proofErr w:type="spellStart"/>
      <w:r w:rsidRPr="00325D03">
        <w:rPr>
          <w:rFonts w:ascii="Arial" w:hAnsi="Arial" w:cs="Arial"/>
          <w:bCs/>
          <w:sz w:val="20"/>
          <w:szCs w:val="20"/>
        </w:rPr>
        <w:t>desbitolamento</w:t>
      </w:r>
      <w:proofErr w:type="spellEnd"/>
      <w:r w:rsidRPr="00325D03">
        <w:rPr>
          <w:rFonts w:ascii="Arial" w:hAnsi="Arial" w:cs="Arial"/>
          <w:bCs/>
          <w:sz w:val="20"/>
          <w:szCs w:val="20"/>
        </w:rPr>
        <w:t>,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325D03">
        <w:rPr>
          <w:rFonts w:ascii="Arial" w:hAnsi="Arial" w:cs="Arial"/>
          <w:bCs/>
          <w:sz w:val="20"/>
          <w:szCs w:val="20"/>
        </w:rPr>
        <w:t>cortes e pontas de traspasse para emendas.</w:t>
      </w:r>
    </w:p>
    <w:p w:rsidR="00620B50" w:rsidRDefault="00620B50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620B50" w:rsidRPr="00B07366" w:rsidRDefault="00620B50" w:rsidP="00294AA6">
      <w:pPr>
        <w:spacing w:line="240" w:lineRule="auto"/>
        <w:jc w:val="both"/>
        <w:rPr>
          <w:rFonts w:ascii="Times New Roman" w:hAnsi="Times New Roman" w:cs="Times New Roman"/>
          <w:b/>
          <w:bCs/>
          <w:i/>
          <w:u w:val="single"/>
        </w:rPr>
      </w:pPr>
      <w:r w:rsidRPr="00B07366">
        <w:rPr>
          <w:rFonts w:ascii="Times New Roman" w:hAnsi="Times New Roman" w:cs="Times New Roman"/>
          <w:b/>
          <w:bCs/>
          <w:i/>
          <w:u w:val="single"/>
        </w:rPr>
        <w:t>11 - CONCRETO, MASSA E LASTRO</w:t>
      </w:r>
    </w:p>
    <w:p w:rsidR="00325D03" w:rsidRPr="00325D03" w:rsidRDefault="00325D03" w:rsidP="00294AA6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7F28F1" w:rsidRPr="00294AA6" w:rsidRDefault="007F28F1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3F79A4" w:rsidRPr="007F28F1" w:rsidRDefault="003F79A4" w:rsidP="00294AA6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F28F1">
        <w:rPr>
          <w:rFonts w:ascii="Arial" w:hAnsi="Arial" w:cs="Arial"/>
          <w:b/>
          <w:bCs/>
          <w:sz w:val="20"/>
          <w:szCs w:val="20"/>
        </w:rPr>
        <w:t>11.16.060 Lançamento e adensamento de concreto ou massa em estrutura</w:t>
      </w:r>
    </w:p>
    <w:p w:rsidR="003F79A4" w:rsidRPr="00294AA6" w:rsidRDefault="003F79A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294AA6">
        <w:rPr>
          <w:rFonts w:ascii="Arial" w:hAnsi="Arial" w:cs="Arial"/>
          <w:bCs/>
          <w:sz w:val="20"/>
          <w:szCs w:val="20"/>
        </w:rPr>
        <w:t>1) Será</w:t>
      </w:r>
      <w:proofErr w:type="gramEnd"/>
      <w:r w:rsidRPr="00294AA6">
        <w:rPr>
          <w:rFonts w:ascii="Arial" w:hAnsi="Arial" w:cs="Arial"/>
          <w:bCs/>
          <w:sz w:val="20"/>
          <w:szCs w:val="20"/>
        </w:rPr>
        <w:t xml:space="preserve"> medido pelo volume calculado no projeto de formas; sendo que o volume da interseção dos</w:t>
      </w:r>
      <w:r w:rsidR="007F28F1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diversos elementos estruturais deve ser computado uma só vez (m³).</w:t>
      </w:r>
    </w:p>
    <w:p w:rsidR="003F79A4" w:rsidRDefault="003F79A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294AA6">
        <w:rPr>
          <w:rFonts w:ascii="Arial" w:hAnsi="Arial" w:cs="Arial"/>
          <w:bCs/>
          <w:sz w:val="20"/>
          <w:szCs w:val="20"/>
        </w:rPr>
        <w:t>2) O item remunera o fornecimento de equipamentos e mão de obra necessários para o transporte interno à</w:t>
      </w:r>
      <w:r w:rsidR="007F28F1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obra, lançamento e adensamento de concreto ou massa em estrutura.</w:t>
      </w:r>
    </w:p>
    <w:p w:rsidR="00325D03" w:rsidRDefault="00325D03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325D03" w:rsidRPr="00325D03" w:rsidRDefault="00325D03" w:rsidP="00325D03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25D03">
        <w:rPr>
          <w:rFonts w:ascii="Arial" w:hAnsi="Arial" w:cs="Arial"/>
          <w:b/>
          <w:bCs/>
          <w:sz w:val="20"/>
          <w:szCs w:val="20"/>
        </w:rPr>
        <w:t xml:space="preserve">11.03.140 Concreto preparado no local, </w:t>
      </w:r>
      <w:proofErr w:type="spellStart"/>
      <w:r w:rsidRPr="00325D03">
        <w:rPr>
          <w:rFonts w:ascii="Arial" w:hAnsi="Arial" w:cs="Arial"/>
          <w:b/>
          <w:bCs/>
          <w:sz w:val="20"/>
          <w:szCs w:val="20"/>
        </w:rPr>
        <w:t>fck</w:t>
      </w:r>
      <w:proofErr w:type="spellEnd"/>
      <w:r w:rsidRPr="00325D03">
        <w:rPr>
          <w:rFonts w:ascii="Arial" w:hAnsi="Arial" w:cs="Arial"/>
          <w:b/>
          <w:bCs/>
          <w:sz w:val="20"/>
          <w:szCs w:val="20"/>
        </w:rPr>
        <w:t xml:space="preserve"> = 30 MPa</w:t>
      </w:r>
    </w:p>
    <w:p w:rsidR="00325D03" w:rsidRPr="00325D03" w:rsidRDefault="00325D03" w:rsidP="00325D03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325D03">
        <w:rPr>
          <w:rFonts w:ascii="Arial" w:hAnsi="Arial" w:cs="Arial"/>
          <w:bCs/>
          <w:sz w:val="20"/>
          <w:szCs w:val="20"/>
        </w:rPr>
        <w:t>1) Será</w:t>
      </w:r>
      <w:proofErr w:type="gramEnd"/>
      <w:r w:rsidRPr="00325D03">
        <w:rPr>
          <w:rFonts w:ascii="Arial" w:hAnsi="Arial" w:cs="Arial"/>
          <w:bCs/>
          <w:sz w:val="20"/>
          <w:szCs w:val="20"/>
        </w:rPr>
        <w:t xml:space="preserve"> medido pelo volume calculado no projeto de formas, sendo que o volume da interseção dos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325D03">
        <w:rPr>
          <w:rFonts w:ascii="Arial" w:hAnsi="Arial" w:cs="Arial"/>
          <w:bCs/>
          <w:sz w:val="20"/>
          <w:szCs w:val="20"/>
        </w:rPr>
        <w:t>diversos elementos estruturais deve ser computado uma só vez (m³).</w:t>
      </w:r>
    </w:p>
    <w:p w:rsidR="00325D03" w:rsidRDefault="00325D03" w:rsidP="00325D03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325D03">
        <w:rPr>
          <w:rFonts w:ascii="Arial" w:hAnsi="Arial" w:cs="Arial"/>
          <w:bCs/>
          <w:sz w:val="20"/>
          <w:szCs w:val="20"/>
        </w:rPr>
        <w:t>2) O item remunera o fornecimento de betoneira, pedra britada números 1, cimento, areia e a mão de obra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325D03">
        <w:rPr>
          <w:rFonts w:ascii="Arial" w:hAnsi="Arial" w:cs="Arial"/>
          <w:bCs/>
          <w:sz w:val="20"/>
          <w:szCs w:val="20"/>
        </w:rPr>
        <w:t>necessária para o preparo do concreto, com resistência mínima à compressão de 30 MPa. Norma técnica: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325D03">
        <w:rPr>
          <w:rFonts w:ascii="Arial" w:hAnsi="Arial" w:cs="Arial"/>
          <w:bCs/>
          <w:sz w:val="20"/>
          <w:szCs w:val="20"/>
        </w:rPr>
        <w:t>NBR 12655.</w:t>
      </w:r>
    </w:p>
    <w:p w:rsidR="00325D03" w:rsidRPr="00467DA1" w:rsidRDefault="00325D03" w:rsidP="00467DA1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67DA1">
        <w:rPr>
          <w:rFonts w:ascii="Arial" w:hAnsi="Arial" w:cs="Arial"/>
          <w:b/>
          <w:bCs/>
          <w:sz w:val="20"/>
          <w:szCs w:val="20"/>
        </w:rPr>
        <w:t>11.04.020 Concreto não estrutural executado no local, mínimo 150 kg cimento / m³</w:t>
      </w:r>
    </w:p>
    <w:p w:rsidR="00325D03" w:rsidRPr="00467DA1" w:rsidRDefault="00325D03" w:rsidP="00467DA1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467DA1">
        <w:rPr>
          <w:rFonts w:ascii="Arial" w:hAnsi="Arial" w:cs="Arial"/>
          <w:bCs/>
          <w:sz w:val="20"/>
          <w:szCs w:val="20"/>
        </w:rPr>
        <w:t>1) Será</w:t>
      </w:r>
      <w:proofErr w:type="gramEnd"/>
      <w:r w:rsidRPr="00467DA1">
        <w:rPr>
          <w:rFonts w:ascii="Arial" w:hAnsi="Arial" w:cs="Arial"/>
          <w:bCs/>
          <w:sz w:val="20"/>
          <w:szCs w:val="20"/>
        </w:rPr>
        <w:t xml:space="preserve"> medido pelo volume acabado, nas dimensões indicadas em projeto (m³).</w:t>
      </w:r>
      <w:r w:rsidR="00467DA1">
        <w:rPr>
          <w:rFonts w:ascii="Arial" w:hAnsi="Arial" w:cs="Arial"/>
          <w:bCs/>
          <w:sz w:val="20"/>
          <w:szCs w:val="20"/>
        </w:rPr>
        <w:t xml:space="preserve"> </w:t>
      </w:r>
    </w:p>
    <w:p w:rsidR="00325D03" w:rsidRPr="00467DA1" w:rsidRDefault="00325D03" w:rsidP="00325D03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67DA1">
        <w:rPr>
          <w:rFonts w:ascii="Arial" w:hAnsi="Arial" w:cs="Arial"/>
          <w:bCs/>
          <w:sz w:val="20"/>
          <w:szCs w:val="20"/>
        </w:rPr>
        <w:t>2) O item remunera o fornecimento de betoneira, pedra britada números 1 e 2, cimento, areia e a mão-de</w:t>
      </w:r>
      <w:r w:rsidR="00467DA1">
        <w:rPr>
          <w:rFonts w:ascii="Arial" w:hAnsi="Arial" w:cs="Arial"/>
          <w:bCs/>
          <w:sz w:val="20"/>
          <w:szCs w:val="20"/>
        </w:rPr>
        <w:t xml:space="preserve"> </w:t>
      </w:r>
      <w:r w:rsidRPr="00467DA1">
        <w:rPr>
          <w:rFonts w:ascii="Arial" w:hAnsi="Arial" w:cs="Arial"/>
          <w:bCs/>
          <w:sz w:val="20"/>
          <w:szCs w:val="20"/>
        </w:rPr>
        <w:t>obra</w:t>
      </w:r>
      <w:r w:rsidR="00467DA1">
        <w:rPr>
          <w:rFonts w:ascii="Arial" w:hAnsi="Arial" w:cs="Arial"/>
          <w:bCs/>
          <w:sz w:val="20"/>
          <w:szCs w:val="20"/>
        </w:rPr>
        <w:t xml:space="preserve"> </w:t>
      </w:r>
      <w:r w:rsidRPr="00467DA1">
        <w:rPr>
          <w:rFonts w:ascii="Arial" w:hAnsi="Arial" w:cs="Arial"/>
          <w:bCs/>
          <w:sz w:val="20"/>
          <w:szCs w:val="20"/>
        </w:rPr>
        <w:t>necessária para o preparo do concreto não estrutural, com teor mínimo de 150 kg de cimento por m³</w:t>
      </w:r>
      <w:r w:rsidR="00467DA1">
        <w:rPr>
          <w:rFonts w:ascii="Arial" w:hAnsi="Arial" w:cs="Arial"/>
          <w:bCs/>
          <w:sz w:val="20"/>
          <w:szCs w:val="20"/>
        </w:rPr>
        <w:t xml:space="preserve"> </w:t>
      </w:r>
      <w:r w:rsidRPr="00467DA1">
        <w:rPr>
          <w:rFonts w:ascii="Arial" w:hAnsi="Arial" w:cs="Arial"/>
          <w:bCs/>
          <w:sz w:val="20"/>
          <w:szCs w:val="20"/>
        </w:rPr>
        <w:t>de concreto.</w:t>
      </w:r>
    </w:p>
    <w:p w:rsidR="00325D03" w:rsidRPr="00467DA1" w:rsidRDefault="00325D03" w:rsidP="00467DA1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67DA1">
        <w:rPr>
          <w:rFonts w:ascii="Arial" w:hAnsi="Arial" w:cs="Arial"/>
          <w:b/>
          <w:bCs/>
          <w:sz w:val="20"/>
          <w:szCs w:val="20"/>
        </w:rPr>
        <w:t>11.16.020 Lançamento, espalhamento e adensamento de concreto ou massa em lastro e/ou enchimento</w:t>
      </w:r>
      <w:r w:rsidR="00467DA1" w:rsidRPr="00467DA1">
        <w:rPr>
          <w:rFonts w:ascii="Arial" w:hAnsi="Arial" w:cs="Arial"/>
          <w:b/>
          <w:bCs/>
          <w:sz w:val="20"/>
          <w:szCs w:val="20"/>
        </w:rPr>
        <w:t xml:space="preserve">  </w:t>
      </w:r>
    </w:p>
    <w:p w:rsidR="00325D03" w:rsidRPr="00467DA1" w:rsidRDefault="00325D03" w:rsidP="00467DA1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467DA1">
        <w:rPr>
          <w:rFonts w:ascii="Arial" w:hAnsi="Arial" w:cs="Arial"/>
          <w:bCs/>
          <w:sz w:val="20"/>
          <w:szCs w:val="20"/>
        </w:rPr>
        <w:t>1) Será</w:t>
      </w:r>
      <w:proofErr w:type="gramEnd"/>
      <w:r w:rsidRPr="00467DA1">
        <w:rPr>
          <w:rFonts w:ascii="Arial" w:hAnsi="Arial" w:cs="Arial"/>
          <w:bCs/>
          <w:sz w:val="20"/>
          <w:szCs w:val="20"/>
        </w:rPr>
        <w:t xml:space="preserve"> medido pelo volume acabado, nas dimensões indicadas em projeto (m³).</w:t>
      </w:r>
    </w:p>
    <w:p w:rsidR="00325D03" w:rsidRPr="00467DA1" w:rsidRDefault="00325D03" w:rsidP="00325D03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67DA1">
        <w:rPr>
          <w:rFonts w:ascii="Arial" w:hAnsi="Arial" w:cs="Arial"/>
          <w:bCs/>
          <w:sz w:val="20"/>
          <w:szCs w:val="20"/>
        </w:rPr>
        <w:t>2) O item remunera o fornecimento de equipamentos e mão de obra necessários para o transporte interno à</w:t>
      </w:r>
      <w:r w:rsidR="00467DA1">
        <w:rPr>
          <w:rFonts w:ascii="Arial" w:hAnsi="Arial" w:cs="Arial"/>
          <w:bCs/>
          <w:sz w:val="20"/>
          <w:szCs w:val="20"/>
        </w:rPr>
        <w:t xml:space="preserve"> </w:t>
      </w:r>
      <w:r w:rsidRPr="00467DA1">
        <w:rPr>
          <w:rFonts w:ascii="Arial" w:hAnsi="Arial" w:cs="Arial"/>
          <w:bCs/>
          <w:sz w:val="20"/>
          <w:szCs w:val="20"/>
        </w:rPr>
        <w:t xml:space="preserve">obra, lançamento e adensamento de concreto ou massa em lastro; remunera também o </w:t>
      </w:r>
      <w:proofErr w:type="spellStart"/>
      <w:r w:rsidRPr="00467DA1">
        <w:rPr>
          <w:rFonts w:ascii="Arial" w:hAnsi="Arial" w:cs="Arial"/>
          <w:bCs/>
          <w:sz w:val="20"/>
          <w:szCs w:val="20"/>
        </w:rPr>
        <w:t>apiloamento</w:t>
      </w:r>
      <w:proofErr w:type="spellEnd"/>
      <w:r w:rsidRPr="00467DA1">
        <w:rPr>
          <w:rFonts w:ascii="Arial" w:hAnsi="Arial" w:cs="Arial"/>
          <w:bCs/>
          <w:sz w:val="20"/>
          <w:szCs w:val="20"/>
        </w:rPr>
        <w:t xml:space="preserve"> do</w:t>
      </w:r>
      <w:r w:rsidR="00467DA1">
        <w:rPr>
          <w:rFonts w:ascii="Arial" w:hAnsi="Arial" w:cs="Arial"/>
          <w:bCs/>
          <w:sz w:val="20"/>
          <w:szCs w:val="20"/>
        </w:rPr>
        <w:t xml:space="preserve"> </w:t>
      </w:r>
      <w:r w:rsidRPr="00467DA1">
        <w:rPr>
          <w:rFonts w:ascii="Arial" w:hAnsi="Arial" w:cs="Arial"/>
          <w:bCs/>
          <w:sz w:val="20"/>
          <w:szCs w:val="20"/>
        </w:rPr>
        <w:t>terreno, quando necessário.</w:t>
      </w:r>
    </w:p>
    <w:p w:rsidR="00325D03" w:rsidRPr="00467DA1" w:rsidRDefault="00325D03" w:rsidP="00467DA1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67DA1">
        <w:rPr>
          <w:rFonts w:ascii="Arial" w:hAnsi="Arial" w:cs="Arial"/>
          <w:b/>
          <w:bCs/>
          <w:sz w:val="20"/>
          <w:szCs w:val="20"/>
        </w:rPr>
        <w:t>11.16.040 Lançamento e adensamento de concreto ou massa em fundação</w:t>
      </w:r>
    </w:p>
    <w:p w:rsidR="00325D03" w:rsidRPr="00467DA1" w:rsidRDefault="00325D03" w:rsidP="00467DA1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467DA1">
        <w:rPr>
          <w:rFonts w:ascii="Arial" w:hAnsi="Arial" w:cs="Arial"/>
          <w:bCs/>
          <w:sz w:val="20"/>
          <w:szCs w:val="20"/>
        </w:rPr>
        <w:t>1) Será</w:t>
      </w:r>
      <w:proofErr w:type="gramEnd"/>
      <w:r w:rsidRPr="00467DA1">
        <w:rPr>
          <w:rFonts w:ascii="Arial" w:hAnsi="Arial" w:cs="Arial"/>
          <w:bCs/>
          <w:sz w:val="20"/>
          <w:szCs w:val="20"/>
        </w:rPr>
        <w:t xml:space="preserve"> medido pelo volume calculado no projeto de formas; sendo que o volume da interseção dos</w:t>
      </w:r>
      <w:r w:rsidR="00467DA1">
        <w:rPr>
          <w:rFonts w:ascii="Arial" w:hAnsi="Arial" w:cs="Arial"/>
          <w:bCs/>
          <w:sz w:val="20"/>
          <w:szCs w:val="20"/>
        </w:rPr>
        <w:t xml:space="preserve"> </w:t>
      </w:r>
      <w:r w:rsidRPr="00467DA1">
        <w:rPr>
          <w:rFonts w:ascii="Arial" w:hAnsi="Arial" w:cs="Arial"/>
          <w:bCs/>
          <w:sz w:val="20"/>
          <w:szCs w:val="20"/>
        </w:rPr>
        <w:t>diversos elementos estruturais deve ser computado uma só vez (m³).</w:t>
      </w:r>
    </w:p>
    <w:p w:rsidR="00325D03" w:rsidRDefault="00325D03" w:rsidP="00325D03">
      <w:pPr>
        <w:spacing w:line="240" w:lineRule="auto"/>
        <w:jc w:val="both"/>
        <w:rPr>
          <w:rFonts w:ascii="Times New Roman" w:hAnsi="Times New Roman" w:cs="Times New Roman"/>
        </w:rPr>
      </w:pPr>
      <w:r w:rsidRPr="00467DA1">
        <w:rPr>
          <w:rFonts w:ascii="Arial" w:hAnsi="Arial" w:cs="Arial"/>
          <w:bCs/>
          <w:sz w:val="20"/>
          <w:szCs w:val="20"/>
        </w:rPr>
        <w:t>2) O item remunera o fornecimento de equipamentos e mão de obra necessários para o transporte interno à</w:t>
      </w:r>
      <w:r w:rsidR="00467DA1">
        <w:rPr>
          <w:rFonts w:ascii="Arial" w:hAnsi="Arial" w:cs="Arial"/>
          <w:bCs/>
          <w:sz w:val="20"/>
          <w:szCs w:val="20"/>
        </w:rPr>
        <w:t xml:space="preserve"> </w:t>
      </w:r>
      <w:r w:rsidRPr="00467DA1">
        <w:rPr>
          <w:rFonts w:ascii="Arial" w:hAnsi="Arial" w:cs="Arial"/>
          <w:bCs/>
          <w:sz w:val="20"/>
          <w:szCs w:val="20"/>
        </w:rPr>
        <w:t>obra, lançamento e adensamento de concreto ou massa em fundação</w:t>
      </w:r>
      <w:r>
        <w:rPr>
          <w:rFonts w:ascii="Times New Roman" w:hAnsi="Times New Roman" w:cs="Times New Roman"/>
        </w:rPr>
        <w:t>.</w:t>
      </w:r>
    </w:p>
    <w:p w:rsidR="00325D03" w:rsidRPr="00467DA1" w:rsidRDefault="00325D03" w:rsidP="00467DA1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67DA1">
        <w:rPr>
          <w:rFonts w:ascii="Arial" w:hAnsi="Arial" w:cs="Arial"/>
          <w:b/>
          <w:bCs/>
          <w:sz w:val="20"/>
          <w:szCs w:val="20"/>
        </w:rPr>
        <w:t>11.16.060 Lançamento e adensamento de concreto ou massa em estrutura</w:t>
      </w:r>
    </w:p>
    <w:p w:rsidR="00325D03" w:rsidRPr="00467DA1" w:rsidRDefault="00325D03" w:rsidP="00467DA1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467DA1">
        <w:rPr>
          <w:rFonts w:ascii="Arial" w:hAnsi="Arial" w:cs="Arial"/>
          <w:bCs/>
          <w:sz w:val="20"/>
          <w:szCs w:val="20"/>
        </w:rPr>
        <w:t>1) Será</w:t>
      </w:r>
      <w:proofErr w:type="gramEnd"/>
      <w:r w:rsidRPr="00467DA1">
        <w:rPr>
          <w:rFonts w:ascii="Arial" w:hAnsi="Arial" w:cs="Arial"/>
          <w:bCs/>
          <w:sz w:val="20"/>
          <w:szCs w:val="20"/>
        </w:rPr>
        <w:t xml:space="preserve"> medido pelo volume calculado no projeto de formas; sendo que o volume da interseção dos</w:t>
      </w:r>
      <w:r w:rsidR="00467DA1">
        <w:rPr>
          <w:rFonts w:ascii="Arial" w:hAnsi="Arial" w:cs="Arial"/>
          <w:bCs/>
          <w:sz w:val="20"/>
          <w:szCs w:val="20"/>
        </w:rPr>
        <w:t xml:space="preserve"> </w:t>
      </w:r>
      <w:r w:rsidRPr="00467DA1">
        <w:rPr>
          <w:rFonts w:ascii="Arial" w:hAnsi="Arial" w:cs="Arial"/>
          <w:bCs/>
          <w:sz w:val="20"/>
          <w:szCs w:val="20"/>
        </w:rPr>
        <w:t>diversos elementos estruturais deve ser computado uma só vez (m³).</w:t>
      </w:r>
    </w:p>
    <w:p w:rsidR="00325D03" w:rsidRDefault="00325D03" w:rsidP="00325D03">
      <w:pPr>
        <w:spacing w:line="240" w:lineRule="auto"/>
        <w:jc w:val="both"/>
        <w:rPr>
          <w:rFonts w:ascii="Times New Roman" w:hAnsi="Times New Roman" w:cs="Times New Roman"/>
        </w:rPr>
      </w:pPr>
      <w:r w:rsidRPr="00467DA1">
        <w:rPr>
          <w:rFonts w:ascii="Arial" w:hAnsi="Arial" w:cs="Arial"/>
          <w:bCs/>
          <w:sz w:val="20"/>
          <w:szCs w:val="20"/>
        </w:rPr>
        <w:t>2) O item remunera o fornecimento de equipamentos e mão de obra necessários para o transporte interno à</w:t>
      </w:r>
      <w:r w:rsidR="00467DA1">
        <w:rPr>
          <w:rFonts w:ascii="Arial" w:hAnsi="Arial" w:cs="Arial"/>
          <w:bCs/>
          <w:sz w:val="20"/>
          <w:szCs w:val="20"/>
        </w:rPr>
        <w:t xml:space="preserve"> </w:t>
      </w:r>
      <w:r w:rsidRPr="00467DA1">
        <w:rPr>
          <w:rFonts w:ascii="Arial" w:hAnsi="Arial" w:cs="Arial"/>
          <w:bCs/>
          <w:sz w:val="20"/>
          <w:szCs w:val="20"/>
        </w:rPr>
        <w:t>obra, lançamento e adensamento de concreto ou massa em estrutura</w:t>
      </w:r>
      <w:r>
        <w:rPr>
          <w:rFonts w:ascii="Times New Roman" w:hAnsi="Times New Roman" w:cs="Times New Roman"/>
        </w:rPr>
        <w:t>.</w:t>
      </w:r>
    </w:p>
    <w:p w:rsidR="00325D03" w:rsidRPr="00467DA1" w:rsidRDefault="00325D03" w:rsidP="00467DA1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67DA1">
        <w:rPr>
          <w:rFonts w:ascii="Arial" w:hAnsi="Arial" w:cs="Arial"/>
          <w:b/>
          <w:bCs/>
          <w:sz w:val="20"/>
          <w:szCs w:val="20"/>
        </w:rPr>
        <w:t>11.20.130 Tratamento de fissuras estáveis (não ativas) em elementos de concreto</w:t>
      </w:r>
    </w:p>
    <w:p w:rsidR="00325D03" w:rsidRPr="00467DA1" w:rsidRDefault="00325D03" w:rsidP="00467DA1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467DA1">
        <w:rPr>
          <w:rFonts w:ascii="Arial" w:hAnsi="Arial" w:cs="Arial"/>
          <w:bCs/>
          <w:sz w:val="20"/>
          <w:szCs w:val="20"/>
        </w:rPr>
        <w:t>1) Será</w:t>
      </w:r>
      <w:proofErr w:type="gramEnd"/>
      <w:r w:rsidRPr="00467DA1">
        <w:rPr>
          <w:rFonts w:ascii="Arial" w:hAnsi="Arial" w:cs="Arial"/>
          <w:bCs/>
          <w:sz w:val="20"/>
          <w:szCs w:val="20"/>
        </w:rPr>
        <w:t xml:space="preserve"> medido pelo comprimento de fissura tratada em peças com largura de até 30 cm, caso a fissura</w:t>
      </w:r>
      <w:r w:rsidR="00467DA1">
        <w:rPr>
          <w:rFonts w:ascii="Arial" w:hAnsi="Arial" w:cs="Arial"/>
          <w:bCs/>
          <w:sz w:val="20"/>
          <w:szCs w:val="20"/>
        </w:rPr>
        <w:t xml:space="preserve"> </w:t>
      </w:r>
      <w:r w:rsidRPr="00467DA1">
        <w:rPr>
          <w:rFonts w:ascii="Arial" w:hAnsi="Arial" w:cs="Arial"/>
          <w:bCs/>
          <w:sz w:val="20"/>
          <w:szCs w:val="20"/>
        </w:rPr>
        <w:t>esteja em toda a largura da peça, será cobrado apenas um lado (m).</w:t>
      </w:r>
    </w:p>
    <w:p w:rsidR="00325D03" w:rsidRPr="00467DA1" w:rsidRDefault="00325D03" w:rsidP="00467DA1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67DA1">
        <w:rPr>
          <w:rFonts w:ascii="Arial" w:hAnsi="Arial" w:cs="Arial"/>
          <w:bCs/>
          <w:sz w:val="20"/>
          <w:szCs w:val="20"/>
        </w:rPr>
        <w:lastRenderedPageBreak/>
        <w:t>2) O item remunera o fornecimento de resina para injeção de fissuras a base de epóxi de baixa viscosidade</w:t>
      </w:r>
    </w:p>
    <w:p w:rsidR="00325D03" w:rsidRDefault="00325D03" w:rsidP="00325D03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467DA1">
        <w:rPr>
          <w:rFonts w:ascii="Arial" w:hAnsi="Arial" w:cs="Arial"/>
          <w:bCs/>
          <w:sz w:val="20"/>
          <w:szCs w:val="20"/>
        </w:rPr>
        <w:t>e</w:t>
      </w:r>
      <w:proofErr w:type="gramEnd"/>
      <w:r w:rsidRPr="00467DA1">
        <w:rPr>
          <w:rFonts w:ascii="Arial" w:hAnsi="Arial" w:cs="Arial"/>
          <w:bCs/>
          <w:sz w:val="20"/>
          <w:szCs w:val="20"/>
        </w:rPr>
        <w:t xml:space="preserve"> adesivo estrutural viscoso a base de epóxi para tratamento em elementos de concreto, referência</w:t>
      </w:r>
      <w:r w:rsidR="00467DA1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467DA1">
        <w:rPr>
          <w:rFonts w:ascii="Arial" w:hAnsi="Arial" w:cs="Arial"/>
          <w:bCs/>
          <w:sz w:val="20"/>
          <w:szCs w:val="20"/>
        </w:rPr>
        <w:t>Nitobond</w:t>
      </w:r>
      <w:proofErr w:type="spellEnd"/>
      <w:r w:rsidRPr="00467DA1">
        <w:rPr>
          <w:rFonts w:ascii="Arial" w:hAnsi="Arial" w:cs="Arial"/>
          <w:bCs/>
          <w:sz w:val="20"/>
          <w:szCs w:val="20"/>
        </w:rPr>
        <w:t xml:space="preserve"> injeção e </w:t>
      </w:r>
      <w:proofErr w:type="spellStart"/>
      <w:r w:rsidRPr="00467DA1">
        <w:rPr>
          <w:rFonts w:ascii="Arial" w:hAnsi="Arial" w:cs="Arial"/>
          <w:bCs/>
          <w:sz w:val="20"/>
          <w:szCs w:val="20"/>
        </w:rPr>
        <w:t>Nitobond</w:t>
      </w:r>
      <w:proofErr w:type="spellEnd"/>
      <w:r w:rsidRPr="00467DA1">
        <w:rPr>
          <w:rFonts w:ascii="Arial" w:hAnsi="Arial" w:cs="Arial"/>
          <w:bCs/>
          <w:sz w:val="20"/>
          <w:szCs w:val="20"/>
        </w:rPr>
        <w:t xml:space="preserve"> EPD, fabricação </w:t>
      </w:r>
      <w:proofErr w:type="spellStart"/>
      <w:r w:rsidRPr="00467DA1">
        <w:rPr>
          <w:rFonts w:ascii="Arial" w:hAnsi="Arial" w:cs="Arial"/>
          <w:bCs/>
          <w:sz w:val="20"/>
          <w:szCs w:val="20"/>
        </w:rPr>
        <w:t>Fosroc</w:t>
      </w:r>
      <w:proofErr w:type="spellEnd"/>
      <w:r w:rsidRPr="00467DA1">
        <w:rPr>
          <w:rFonts w:ascii="Arial" w:hAnsi="Arial" w:cs="Arial"/>
          <w:bCs/>
          <w:sz w:val="20"/>
          <w:szCs w:val="20"/>
        </w:rPr>
        <w:t xml:space="preserve"> ou equivalente, remunera também materiais</w:t>
      </w:r>
      <w:r w:rsidR="00467DA1">
        <w:rPr>
          <w:rFonts w:ascii="Arial" w:hAnsi="Arial" w:cs="Arial"/>
          <w:bCs/>
          <w:sz w:val="20"/>
          <w:szCs w:val="20"/>
        </w:rPr>
        <w:t xml:space="preserve"> </w:t>
      </w:r>
      <w:r w:rsidRPr="00467DA1">
        <w:rPr>
          <w:rFonts w:ascii="Arial" w:hAnsi="Arial" w:cs="Arial"/>
          <w:bCs/>
          <w:sz w:val="20"/>
          <w:szCs w:val="20"/>
        </w:rPr>
        <w:t>acessórios e a mão de obra necessária para a execução dos serviços conforme Especificação Técnica -</w:t>
      </w:r>
      <w:r w:rsidR="00467DA1">
        <w:rPr>
          <w:rFonts w:ascii="Arial" w:hAnsi="Arial" w:cs="Arial"/>
          <w:bCs/>
          <w:sz w:val="20"/>
          <w:szCs w:val="20"/>
        </w:rPr>
        <w:t xml:space="preserve"> </w:t>
      </w:r>
      <w:r w:rsidRPr="00467DA1">
        <w:rPr>
          <w:rFonts w:ascii="Arial" w:hAnsi="Arial" w:cs="Arial"/>
          <w:bCs/>
          <w:sz w:val="20"/>
          <w:szCs w:val="20"/>
        </w:rPr>
        <w:t>Recuperação e reforço das estruturas de concreto armado.</w:t>
      </w:r>
    </w:p>
    <w:p w:rsidR="00785159" w:rsidRDefault="00785159" w:rsidP="00325D03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467DA1" w:rsidRPr="00785159" w:rsidRDefault="00467DA1" w:rsidP="00467DA1">
      <w:pPr>
        <w:tabs>
          <w:tab w:val="left" w:pos="3615"/>
        </w:tabs>
        <w:spacing w:line="240" w:lineRule="auto"/>
        <w:jc w:val="both"/>
        <w:rPr>
          <w:rFonts w:ascii="Times New Roman" w:hAnsi="Times New Roman" w:cs="Times New Roman"/>
          <w:b/>
          <w:bCs/>
          <w:i/>
          <w:u w:val="single"/>
        </w:rPr>
      </w:pPr>
      <w:r w:rsidRPr="00785159">
        <w:rPr>
          <w:rFonts w:ascii="Times New Roman" w:hAnsi="Times New Roman" w:cs="Times New Roman"/>
          <w:b/>
          <w:bCs/>
          <w:i/>
          <w:u w:val="single"/>
        </w:rPr>
        <w:t>12 - FUNDAÇÃO PROFUNDA</w:t>
      </w:r>
    </w:p>
    <w:p w:rsidR="00467DA1" w:rsidRPr="00467DA1" w:rsidRDefault="00467DA1" w:rsidP="00467DA1">
      <w:pPr>
        <w:tabs>
          <w:tab w:val="left" w:pos="3615"/>
        </w:tabs>
        <w:spacing w:line="240" w:lineRule="auto"/>
        <w:jc w:val="both"/>
        <w:rPr>
          <w:rFonts w:ascii="Arial" w:hAnsi="Arial" w:cs="Arial"/>
          <w:b/>
          <w:bCs/>
          <w:i/>
          <w:sz w:val="20"/>
          <w:szCs w:val="20"/>
          <w:u w:val="single"/>
        </w:rPr>
      </w:pPr>
    </w:p>
    <w:p w:rsidR="00467DA1" w:rsidRPr="00467DA1" w:rsidRDefault="00467DA1" w:rsidP="00467DA1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67DA1">
        <w:rPr>
          <w:rFonts w:ascii="Arial" w:hAnsi="Arial" w:cs="Arial"/>
          <w:b/>
          <w:bCs/>
          <w:sz w:val="20"/>
          <w:szCs w:val="20"/>
        </w:rPr>
        <w:t>12.01.041 Broca em concreto armado diâmetro de 25 cm - completa</w:t>
      </w:r>
    </w:p>
    <w:p w:rsidR="00467DA1" w:rsidRPr="00467DA1" w:rsidRDefault="00467DA1" w:rsidP="00467DA1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467DA1">
        <w:rPr>
          <w:rFonts w:ascii="Arial" w:hAnsi="Arial" w:cs="Arial"/>
          <w:bCs/>
          <w:sz w:val="20"/>
          <w:szCs w:val="20"/>
        </w:rPr>
        <w:t>1) Será</w:t>
      </w:r>
      <w:proofErr w:type="gramEnd"/>
      <w:r w:rsidRPr="00467DA1">
        <w:rPr>
          <w:rFonts w:ascii="Arial" w:hAnsi="Arial" w:cs="Arial"/>
          <w:bCs/>
          <w:sz w:val="20"/>
          <w:szCs w:val="20"/>
        </w:rPr>
        <w:t xml:space="preserve"> medido pelo comprimento, considerando-se a distância entre o respaldo inferior do bloco e a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467DA1">
        <w:rPr>
          <w:rFonts w:ascii="Arial" w:hAnsi="Arial" w:cs="Arial"/>
          <w:bCs/>
          <w:sz w:val="20"/>
          <w:szCs w:val="20"/>
        </w:rPr>
        <w:t>extremidade inferior de apoio da broca (m).</w:t>
      </w:r>
    </w:p>
    <w:p w:rsidR="00325D03" w:rsidRDefault="00467DA1" w:rsidP="00467DA1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67DA1">
        <w:rPr>
          <w:rFonts w:ascii="Arial" w:hAnsi="Arial" w:cs="Arial"/>
          <w:bCs/>
          <w:sz w:val="20"/>
          <w:szCs w:val="20"/>
        </w:rPr>
        <w:t>2) O item remunera o fornecimento dos materiais e a mão de obra para a perfuração, armação, preparo e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467DA1">
        <w:rPr>
          <w:rFonts w:ascii="Arial" w:hAnsi="Arial" w:cs="Arial"/>
          <w:bCs/>
          <w:sz w:val="20"/>
          <w:szCs w:val="20"/>
        </w:rPr>
        <w:t>lançamento do concreto, para a execução de brocas com diâmetro de 25 cm.</w:t>
      </w:r>
    </w:p>
    <w:p w:rsidR="00785159" w:rsidRDefault="00785159" w:rsidP="00467DA1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785159" w:rsidRPr="00785159" w:rsidRDefault="00785159" w:rsidP="00785159">
      <w:pPr>
        <w:tabs>
          <w:tab w:val="left" w:pos="3615"/>
        </w:tabs>
        <w:spacing w:line="240" w:lineRule="auto"/>
        <w:jc w:val="both"/>
        <w:rPr>
          <w:rFonts w:ascii="Times New Roman" w:hAnsi="Times New Roman" w:cs="Times New Roman"/>
          <w:b/>
          <w:bCs/>
          <w:i/>
          <w:u w:val="single"/>
        </w:rPr>
      </w:pPr>
      <w:r>
        <w:rPr>
          <w:rFonts w:ascii="Times New Roman" w:hAnsi="Times New Roman" w:cs="Times New Roman"/>
          <w:b/>
          <w:bCs/>
          <w:i/>
          <w:u w:val="single"/>
        </w:rPr>
        <w:t xml:space="preserve">13 - </w:t>
      </w:r>
      <w:r w:rsidRPr="00785159">
        <w:rPr>
          <w:rFonts w:ascii="Times New Roman" w:hAnsi="Times New Roman" w:cs="Times New Roman"/>
          <w:b/>
          <w:bCs/>
          <w:i/>
          <w:u w:val="single"/>
        </w:rPr>
        <w:t>LAJE E PAINEL DE FECHAMENTO PRÉ-FABRICADOS</w:t>
      </w:r>
    </w:p>
    <w:p w:rsidR="00785159" w:rsidRDefault="00785159" w:rsidP="00785159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785159" w:rsidRDefault="00785159" w:rsidP="00785159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85159">
        <w:rPr>
          <w:rFonts w:ascii="Arial" w:hAnsi="Arial" w:cs="Arial"/>
          <w:b/>
          <w:bCs/>
          <w:sz w:val="20"/>
          <w:szCs w:val="20"/>
        </w:rPr>
        <w:t xml:space="preserve">13.01.130 Laje pré-fabricada mista vigota </w:t>
      </w:r>
      <w:proofErr w:type="spellStart"/>
      <w:r w:rsidRPr="00785159">
        <w:rPr>
          <w:rFonts w:ascii="Arial" w:hAnsi="Arial" w:cs="Arial"/>
          <w:b/>
          <w:bCs/>
          <w:sz w:val="20"/>
          <w:szCs w:val="20"/>
        </w:rPr>
        <w:t>treliçada</w:t>
      </w:r>
      <w:proofErr w:type="spellEnd"/>
      <w:r w:rsidRPr="00785159">
        <w:rPr>
          <w:rFonts w:ascii="Arial" w:hAnsi="Arial" w:cs="Arial"/>
          <w:b/>
          <w:bCs/>
          <w:sz w:val="20"/>
          <w:szCs w:val="20"/>
        </w:rPr>
        <w:t>/lajota cerâmica - LT 12 (8+4) e capa com concreto de 25M</w:t>
      </w:r>
      <w:r w:rsidRPr="00785159">
        <w:rPr>
          <w:rFonts w:ascii="Arial" w:hAnsi="Arial" w:cs="Arial"/>
          <w:b/>
          <w:bCs/>
          <w:sz w:val="20"/>
          <w:szCs w:val="20"/>
        </w:rPr>
        <w:t>p</w:t>
      </w:r>
      <w:r w:rsidRPr="00785159">
        <w:rPr>
          <w:rFonts w:ascii="Arial" w:hAnsi="Arial" w:cs="Arial"/>
          <w:b/>
          <w:bCs/>
          <w:sz w:val="20"/>
          <w:szCs w:val="20"/>
        </w:rPr>
        <w:t>a</w:t>
      </w:r>
    </w:p>
    <w:p w:rsidR="00785159" w:rsidRPr="00785159" w:rsidRDefault="00785159" w:rsidP="00785159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785159">
        <w:rPr>
          <w:rFonts w:ascii="Arial" w:hAnsi="Arial" w:cs="Arial"/>
          <w:bCs/>
          <w:sz w:val="20"/>
          <w:szCs w:val="20"/>
        </w:rPr>
        <w:t>1</w:t>
      </w:r>
      <w:proofErr w:type="gramStart"/>
      <w:r w:rsidRPr="00785159">
        <w:rPr>
          <w:rFonts w:ascii="Arial" w:hAnsi="Arial" w:cs="Arial"/>
          <w:bCs/>
          <w:sz w:val="20"/>
          <w:szCs w:val="20"/>
        </w:rPr>
        <w:t>) Será</w:t>
      </w:r>
      <w:proofErr w:type="gramEnd"/>
      <w:r w:rsidRPr="00785159">
        <w:rPr>
          <w:rFonts w:ascii="Arial" w:hAnsi="Arial" w:cs="Arial"/>
          <w:bCs/>
          <w:sz w:val="20"/>
          <w:szCs w:val="20"/>
        </w:rPr>
        <w:t xml:space="preserve"> medido pela área delimitada pelos eixos das paredes e/ou vigas (m²).</w:t>
      </w:r>
    </w:p>
    <w:p w:rsidR="00785159" w:rsidRDefault="00785159" w:rsidP="00785159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785159">
        <w:rPr>
          <w:rFonts w:ascii="Arial" w:hAnsi="Arial" w:cs="Arial"/>
          <w:bCs/>
          <w:sz w:val="20"/>
          <w:szCs w:val="20"/>
        </w:rPr>
        <w:t xml:space="preserve">2) O item remunera o fornecimento de vigota pré-fabricada </w:t>
      </w:r>
      <w:proofErr w:type="spellStart"/>
      <w:r w:rsidRPr="00785159">
        <w:rPr>
          <w:rFonts w:ascii="Arial" w:hAnsi="Arial" w:cs="Arial"/>
          <w:bCs/>
          <w:sz w:val="20"/>
          <w:szCs w:val="20"/>
        </w:rPr>
        <w:t>treliçada</w:t>
      </w:r>
      <w:proofErr w:type="spellEnd"/>
      <w:r w:rsidRPr="00785159">
        <w:rPr>
          <w:rFonts w:ascii="Arial" w:hAnsi="Arial" w:cs="Arial"/>
          <w:bCs/>
          <w:sz w:val="20"/>
          <w:szCs w:val="20"/>
        </w:rPr>
        <w:t xml:space="preserve"> (VT) e lajota cerâmica com altura de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785159">
        <w:rPr>
          <w:rFonts w:ascii="Arial" w:hAnsi="Arial" w:cs="Arial"/>
          <w:bCs/>
          <w:sz w:val="20"/>
          <w:szCs w:val="20"/>
        </w:rPr>
        <w:t xml:space="preserve">8 cm; concreto com </w:t>
      </w:r>
      <w:proofErr w:type="spellStart"/>
      <w:r w:rsidRPr="00785159">
        <w:rPr>
          <w:rFonts w:ascii="Arial" w:hAnsi="Arial" w:cs="Arial"/>
          <w:bCs/>
          <w:sz w:val="20"/>
          <w:szCs w:val="20"/>
        </w:rPr>
        <w:t>fck</w:t>
      </w:r>
      <w:proofErr w:type="spellEnd"/>
      <w:r w:rsidRPr="00785159">
        <w:rPr>
          <w:rFonts w:ascii="Arial" w:hAnsi="Arial" w:cs="Arial"/>
          <w:bCs/>
          <w:sz w:val="20"/>
          <w:szCs w:val="20"/>
        </w:rPr>
        <w:t xml:space="preserve"> maior ou igual a 25 MPa, para o capeamento, conforme NBR 6118; materiais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785159">
        <w:rPr>
          <w:rFonts w:ascii="Arial" w:hAnsi="Arial" w:cs="Arial"/>
          <w:bCs/>
          <w:sz w:val="20"/>
          <w:szCs w:val="20"/>
        </w:rPr>
        <w:t>acessórios e a mão de obra necessária para a execução dos serviços de estocagem das vigotas e lajotas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785159">
        <w:rPr>
          <w:rFonts w:ascii="Arial" w:hAnsi="Arial" w:cs="Arial"/>
          <w:bCs/>
          <w:sz w:val="20"/>
          <w:szCs w:val="20"/>
        </w:rPr>
        <w:t xml:space="preserve">cerâmicas; conforme exigências e recomendações do fabricante; o transporte interno à obra; o </w:t>
      </w:r>
      <w:proofErr w:type="spellStart"/>
      <w:r w:rsidRPr="00785159">
        <w:rPr>
          <w:rFonts w:ascii="Arial" w:hAnsi="Arial" w:cs="Arial"/>
          <w:bCs/>
          <w:sz w:val="20"/>
          <w:szCs w:val="20"/>
        </w:rPr>
        <w:t>içamento</w:t>
      </w:r>
      <w:proofErr w:type="spellEnd"/>
      <w:r>
        <w:rPr>
          <w:rFonts w:ascii="Arial" w:hAnsi="Arial" w:cs="Arial"/>
          <w:bCs/>
          <w:sz w:val="20"/>
          <w:szCs w:val="20"/>
        </w:rPr>
        <w:t xml:space="preserve"> </w:t>
      </w:r>
      <w:r w:rsidRPr="00785159">
        <w:rPr>
          <w:rFonts w:ascii="Arial" w:hAnsi="Arial" w:cs="Arial"/>
          <w:bCs/>
          <w:sz w:val="20"/>
          <w:szCs w:val="20"/>
        </w:rPr>
        <w:t xml:space="preserve">das vigotas e das lajotas cerâmicas; a montagem completa das vigotas </w:t>
      </w:r>
      <w:proofErr w:type="spellStart"/>
      <w:r w:rsidRPr="00785159">
        <w:rPr>
          <w:rFonts w:ascii="Arial" w:hAnsi="Arial" w:cs="Arial"/>
          <w:bCs/>
          <w:sz w:val="20"/>
          <w:szCs w:val="20"/>
        </w:rPr>
        <w:t>treliçadas</w:t>
      </w:r>
      <w:proofErr w:type="spellEnd"/>
      <w:r w:rsidRPr="00785159">
        <w:rPr>
          <w:rFonts w:ascii="Arial" w:hAnsi="Arial" w:cs="Arial"/>
          <w:bCs/>
          <w:sz w:val="20"/>
          <w:szCs w:val="20"/>
        </w:rPr>
        <w:t xml:space="preserve"> e das lajotas cerâmicas; a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785159">
        <w:rPr>
          <w:rFonts w:ascii="Arial" w:hAnsi="Arial" w:cs="Arial"/>
          <w:bCs/>
          <w:sz w:val="20"/>
          <w:szCs w:val="20"/>
        </w:rPr>
        <w:t>execução do capeamento com 4 cm de altura, resultando laje mista com altura total de 12 cm; a execução e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785159">
        <w:rPr>
          <w:rFonts w:ascii="Arial" w:hAnsi="Arial" w:cs="Arial"/>
          <w:bCs/>
          <w:sz w:val="20"/>
          <w:szCs w:val="20"/>
        </w:rPr>
        <w:t>instalação da armadura de distribuição posicionada na capa, para o controle da fissuração; o escoramento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785159">
        <w:rPr>
          <w:rFonts w:ascii="Arial" w:hAnsi="Arial" w:cs="Arial"/>
          <w:bCs/>
          <w:sz w:val="20"/>
          <w:szCs w:val="20"/>
        </w:rPr>
        <w:t>até 3,00 m de altura e a retirada do mesmo. Não remunera o fornecimento de materiais e a mão de obra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785159">
        <w:rPr>
          <w:rFonts w:ascii="Arial" w:hAnsi="Arial" w:cs="Arial"/>
          <w:bCs/>
          <w:sz w:val="20"/>
          <w:szCs w:val="20"/>
        </w:rPr>
        <w:t>para a execução da armadura transversal, da armadura superior de tração nos apoios e balanços, quando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785159">
        <w:rPr>
          <w:rFonts w:ascii="Arial" w:hAnsi="Arial" w:cs="Arial"/>
          <w:bCs/>
          <w:sz w:val="20"/>
          <w:szCs w:val="20"/>
        </w:rPr>
        <w:t>necessárias e também do aço para armadura de distribuição.</w:t>
      </w:r>
    </w:p>
    <w:p w:rsidR="00620B50" w:rsidRPr="00785159" w:rsidRDefault="00620B50" w:rsidP="00785159">
      <w:pPr>
        <w:tabs>
          <w:tab w:val="left" w:pos="3615"/>
        </w:tabs>
        <w:spacing w:line="240" w:lineRule="auto"/>
        <w:jc w:val="both"/>
        <w:rPr>
          <w:rFonts w:ascii="Times New Roman" w:hAnsi="Times New Roman" w:cs="Times New Roman"/>
          <w:b/>
          <w:bCs/>
          <w:i/>
          <w:u w:val="single"/>
        </w:rPr>
      </w:pPr>
    </w:p>
    <w:p w:rsidR="00620B50" w:rsidRPr="00785159" w:rsidRDefault="00620B50" w:rsidP="00785159">
      <w:pPr>
        <w:tabs>
          <w:tab w:val="left" w:pos="3615"/>
        </w:tabs>
        <w:spacing w:line="240" w:lineRule="auto"/>
        <w:jc w:val="both"/>
        <w:rPr>
          <w:rFonts w:ascii="Times New Roman" w:hAnsi="Times New Roman" w:cs="Times New Roman"/>
          <w:b/>
          <w:bCs/>
          <w:i/>
          <w:u w:val="single"/>
        </w:rPr>
      </w:pPr>
      <w:r w:rsidRPr="00785159">
        <w:rPr>
          <w:rFonts w:ascii="Times New Roman" w:hAnsi="Times New Roman" w:cs="Times New Roman"/>
          <w:b/>
          <w:bCs/>
          <w:i/>
          <w:u w:val="single"/>
        </w:rPr>
        <w:t>14 - ALVENARIA E ELEMENTO DIVISOR</w:t>
      </w:r>
    </w:p>
    <w:p w:rsidR="00467DA1" w:rsidRPr="00620B50" w:rsidRDefault="00467DA1" w:rsidP="00294AA6">
      <w:pPr>
        <w:spacing w:line="240" w:lineRule="auto"/>
        <w:jc w:val="both"/>
        <w:rPr>
          <w:rFonts w:ascii="Arial" w:hAnsi="Arial" w:cs="Arial"/>
          <w:b/>
          <w:bCs/>
          <w:i/>
          <w:sz w:val="20"/>
          <w:szCs w:val="20"/>
          <w:u w:val="single"/>
        </w:rPr>
      </w:pPr>
    </w:p>
    <w:p w:rsidR="00467DA1" w:rsidRPr="00467DA1" w:rsidRDefault="00467DA1" w:rsidP="00467DA1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14</w:t>
      </w:r>
      <w:r w:rsidRPr="00467DA1">
        <w:rPr>
          <w:rFonts w:ascii="Arial" w:hAnsi="Arial" w:cs="Arial"/>
          <w:b/>
          <w:bCs/>
          <w:sz w:val="20"/>
          <w:szCs w:val="20"/>
        </w:rPr>
        <w:t>.01.020 Alvenaria de embasamento em tijolo maciço comum</w:t>
      </w:r>
    </w:p>
    <w:p w:rsidR="00467DA1" w:rsidRPr="00467DA1" w:rsidRDefault="00467DA1" w:rsidP="00467DA1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467DA1">
        <w:rPr>
          <w:rFonts w:ascii="Arial" w:hAnsi="Arial" w:cs="Arial"/>
          <w:bCs/>
          <w:sz w:val="20"/>
          <w:szCs w:val="20"/>
        </w:rPr>
        <w:t>1) Será</w:t>
      </w:r>
      <w:proofErr w:type="gramEnd"/>
      <w:r w:rsidRPr="00467DA1">
        <w:rPr>
          <w:rFonts w:ascii="Arial" w:hAnsi="Arial" w:cs="Arial"/>
          <w:bCs/>
          <w:sz w:val="20"/>
          <w:szCs w:val="20"/>
        </w:rPr>
        <w:t xml:space="preserve"> medido por volume real, considerando como altura a distância entre o respaldo superior da viga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467DA1">
        <w:rPr>
          <w:rFonts w:ascii="Arial" w:hAnsi="Arial" w:cs="Arial"/>
          <w:bCs/>
          <w:sz w:val="20"/>
          <w:szCs w:val="20"/>
        </w:rPr>
        <w:t>baldrame e a cota do piso acabado (m³).</w:t>
      </w:r>
    </w:p>
    <w:p w:rsidR="007F28F1" w:rsidRPr="00467DA1" w:rsidRDefault="00467DA1" w:rsidP="00467DA1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67DA1">
        <w:rPr>
          <w:rFonts w:ascii="Arial" w:hAnsi="Arial" w:cs="Arial"/>
          <w:bCs/>
          <w:sz w:val="20"/>
          <w:szCs w:val="20"/>
        </w:rPr>
        <w:t>2) O item remunera o fornecimento de materiais e mão-de-obra necessária para execução de alvenaria de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467DA1">
        <w:rPr>
          <w:rFonts w:ascii="Arial" w:hAnsi="Arial" w:cs="Arial"/>
          <w:bCs/>
          <w:sz w:val="20"/>
          <w:szCs w:val="20"/>
        </w:rPr>
        <w:t xml:space="preserve">embasamento, confeccionada em tijolo de barro maciço comum de 5,7 </w:t>
      </w:r>
      <w:proofErr w:type="gramStart"/>
      <w:r w:rsidRPr="00467DA1">
        <w:rPr>
          <w:rFonts w:ascii="Arial" w:hAnsi="Arial" w:cs="Arial"/>
          <w:bCs/>
          <w:sz w:val="20"/>
          <w:szCs w:val="20"/>
        </w:rPr>
        <w:t>x</w:t>
      </w:r>
      <w:proofErr w:type="gramEnd"/>
      <w:r w:rsidRPr="00467DA1">
        <w:rPr>
          <w:rFonts w:ascii="Arial" w:hAnsi="Arial" w:cs="Arial"/>
          <w:bCs/>
          <w:sz w:val="20"/>
          <w:szCs w:val="20"/>
        </w:rPr>
        <w:t xml:space="preserve"> 9 x 19cm; assentada com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467DA1">
        <w:rPr>
          <w:rFonts w:ascii="Arial" w:hAnsi="Arial" w:cs="Arial"/>
          <w:bCs/>
          <w:sz w:val="20"/>
          <w:szCs w:val="20"/>
        </w:rPr>
        <w:t>argamassa mista de cimento, cal hidratada e areia.</w:t>
      </w:r>
    </w:p>
    <w:p w:rsidR="00467DA1" w:rsidRDefault="00467DA1" w:rsidP="00294AA6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B751F4" w:rsidRPr="007F28F1" w:rsidRDefault="00B751F4" w:rsidP="00294AA6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F28F1">
        <w:rPr>
          <w:rFonts w:ascii="Arial" w:hAnsi="Arial" w:cs="Arial"/>
          <w:b/>
          <w:bCs/>
          <w:sz w:val="20"/>
          <w:szCs w:val="20"/>
        </w:rPr>
        <w:t>14.04.200 Alvenaria de bloco cerâmico de vedação, uso revestido, de 9 cm</w:t>
      </w:r>
    </w:p>
    <w:p w:rsidR="00B751F4" w:rsidRPr="00294AA6" w:rsidRDefault="00B751F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294AA6">
        <w:rPr>
          <w:rFonts w:ascii="Arial" w:hAnsi="Arial" w:cs="Arial"/>
          <w:bCs/>
          <w:sz w:val="20"/>
          <w:szCs w:val="20"/>
        </w:rPr>
        <w:t>1) Será</w:t>
      </w:r>
      <w:proofErr w:type="gramEnd"/>
      <w:r w:rsidRPr="00294AA6">
        <w:rPr>
          <w:rFonts w:ascii="Arial" w:hAnsi="Arial" w:cs="Arial"/>
          <w:bCs/>
          <w:sz w:val="20"/>
          <w:szCs w:val="20"/>
        </w:rPr>
        <w:t xml:space="preserve"> medido por área de superfície executada, descontando-se todos os vãos (m²).</w:t>
      </w:r>
    </w:p>
    <w:p w:rsidR="00B751F4" w:rsidRDefault="00B751F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294AA6">
        <w:rPr>
          <w:rFonts w:ascii="Arial" w:hAnsi="Arial" w:cs="Arial"/>
          <w:bCs/>
          <w:sz w:val="20"/>
          <w:szCs w:val="20"/>
        </w:rPr>
        <w:t>2) O item remunera o fornecimento de materiais e mão-de-obra necessária para a execução de alvenaria</w:t>
      </w:r>
      <w:r w:rsidR="007F28F1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 xml:space="preserve">de vedação, para uso revestido, confeccionada em bloco cerâmico vazado para vedação de 9 </w:t>
      </w:r>
      <w:proofErr w:type="gramStart"/>
      <w:r w:rsidRPr="00294AA6">
        <w:rPr>
          <w:rFonts w:ascii="Arial" w:hAnsi="Arial" w:cs="Arial"/>
          <w:bCs/>
          <w:sz w:val="20"/>
          <w:szCs w:val="20"/>
        </w:rPr>
        <w:t>x</w:t>
      </w:r>
      <w:proofErr w:type="gramEnd"/>
      <w:r w:rsidRPr="00294AA6">
        <w:rPr>
          <w:rFonts w:ascii="Arial" w:hAnsi="Arial" w:cs="Arial"/>
          <w:bCs/>
          <w:sz w:val="20"/>
          <w:szCs w:val="20"/>
        </w:rPr>
        <w:t xml:space="preserve"> 19 x 39</w:t>
      </w:r>
      <w:r w:rsidR="007F28F1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cm; assentada com argamassa mista de cimento, cal hidratada e areia. Normas técnicas: NBR 15270-1.</w:t>
      </w:r>
    </w:p>
    <w:p w:rsidR="007F28F1" w:rsidRPr="00294AA6" w:rsidRDefault="007F28F1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B751F4" w:rsidRPr="007F28F1" w:rsidRDefault="00B751F4" w:rsidP="00294AA6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F28F1">
        <w:rPr>
          <w:rFonts w:ascii="Arial" w:hAnsi="Arial" w:cs="Arial"/>
          <w:b/>
          <w:bCs/>
          <w:sz w:val="20"/>
          <w:szCs w:val="20"/>
        </w:rPr>
        <w:lastRenderedPageBreak/>
        <w:t>14.04.210 Alvenaria de bloco cerâmico de vedação, uso revestido, de 14 cm</w:t>
      </w:r>
    </w:p>
    <w:p w:rsidR="00B751F4" w:rsidRPr="00294AA6" w:rsidRDefault="00B751F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294AA6">
        <w:rPr>
          <w:rFonts w:ascii="Arial" w:hAnsi="Arial" w:cs="Arial"/>
          <w:bCs/>
          <w:sz w:val="20"/>
          <w:szCs w:val="20"/>
        </w:rPr>
        <w:t>1) Será</w:t>
      </w:r>
      <w:proofErr w:type="gramEnd"/>
      <w:r w:rsidRPr="00294AA6">
        <w:rPr>
          <w:rFonts w:ascii="Arial" w:hAnsi="Arial" w:cs="Arial"/>
          <w:bCs/>
          <w:sz w:val="20"/>
          <w:szCs w:val="20"/>
        </w:rPr>
        <w:t xml:space="preserve"> medido por área de superfície executada, descontando-se todos os vãos (m²).</w:t>
      </w:r>
    </w:p>
    <w:p w:rsidR="00B751F4" w:rsidRDefault="00B751F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294AA6">
        <w:rPr>
          <w:rFonts w:ascii="Arial" w:hAnsi="Arial" w:cs="Arial"/>
          <w:bCs/>
          <w:sz w:val="20"/>
          <w:szCs w:val="20"/>
        </w:rPr>
        <w:t>2) O item remunera o fornecimento de materiais e mão-de-obra necessária para a execução de alvenaria</w:t>
      </w:r>
      <w:r w:rsidR="007F28F1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 xml:space="preserve">de vedação, para uso revestido, confeccionada em bloco cerâmico vazado para vedação de 14 </w:t>
      </w:r>
      <w:proofErr w:type="gramStart"/>
      <w:r w:rsidRPr="00294AA6">
        <w:rPr>
          <w:rFonts w:ascii="Arial" w:hAnsi="Arial" w:cs="Arial"/>
          <w:bCs/>
          <w:sz w:val="20"/>
          <w:szCs w:val="20"/>
        </w:rPr>
        <w:t>x</w:t>
      </w:r>
      <w:proofErr w:type="gramEnd"/>
      <w:r w:rsidRPr="00294AA6">
        <w:rPr>
          <w:rFonts w:ascii="Arial" w:hAnsi="Arial" w:cs="Arial"/>
          <w:bCs/>
          <w:sz w:val="20"/>
          <w:szCs w:val="20"/>
        </w:rPr>
        <w:t xml:space="preserve"> 19 x 39</w:t>
      </w:r>
      <w:r w:rsidR="007F28F1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cm; assentada com argamassa mista de cimento, cal hidratada e areia. Normas técnicas: NBR 15270-1.</w:t>
      </w:r>
    </w:p>
    <w:p w:rsidR="007F28F1" w:rsidRPr="00294AA6" w:rsidRDefault="007F28F1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B751F4" w:rsidRPr="007F28F1" w:rsidRDefault="00B751F4" w:rsidP="00294AA6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F28F1">
        <w:rPr>
          <w:rFonts w:ascii="Arial" w:hAnsi="Arial" w:cs="Arial"/>
          <w:b/>
          <w:bCs/>
          <w:sz w:val="20"/>
          <w:szCs w:val="20"/>
        </w:rPr>
        <w:t xml:space="preserve">14.20.010 Vergas, </w:t>
      </w:r>
      <w:proofErr w:type="spellStart"/>
      <w:r w:rsidRPr="007F28F1">
        <w:rPr>
          <w:rFonts w:ascii="Arial" w:hAnsi="Arial" w:cs="Arial"/>
          <w:b/>
          <w:bCs/>
          <w:sz w:val="20"/>
          <w:szCs w:val="20"/>
        </w:rPr>
        <w:t>contravergas</w:t>
      </w:r>
      <w:proofErr w:type="spellEnd"/>
      <w:r w:rsidRPr="007F28F1">
        <w:rPr>
          <w:rFonts w:ascii="Arial" w:hAnsi="Arial" w:cs="Arial"/>
          <w:b/>
          <w:bCs/>
          <w:sz w:val="20"/>
          <w:szCs w:val="20"/>
        </w:rPr>
        <w:t xml:space="preserve"> e </w:t>
      </w:r>
      <w:proofErr w:type="spellStart"/>
      <w:r w:rsidRPr="007F28F1">
        <w:rPr>
          <w:rFonts w:ascii="Arial" w:hAnsi="Arial" w:cs="Arial"/>
          <w:b/>
          <w:bCs/>
          <w:sz w:val="20"/>
          <w:szCs w:val="20"/>
        </w:rPr>
        <w:t>pilaretes</w:t>
      </w:r>
      <w:proofErr w:type="spellEnd"/>
      <w:r w:rsidRPr="007F28F1">
        <w:rPr>
          <w:rFonts w:ascii="Arial" w:hAnsi="Arial" w:cs="Arial"/>
          <w:b/>
          <w:bCs/>
          <w:sz w:val="20"/>
          <w:szCs w:val="20"/>
        </w:rPr>
        <w:t xml:space="preserve"> de concreto armado</w:t>
      </w:r>
    </w:p>
    <w:p w:rsidR="00B751F4" w:rsidRPr="00294AA6" w:rsidRDefault="00B751F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294AA6">
        <w:rPr>
          <w:rFonts w:ascii="Arial" w:hAnsi="Arial" w:cs="Arial"/>
          <w:bCs/>
          <w:sz w:val="20"/>
          <w:szCs w:val="20"/>
        </w:rPr>
        <w:t>1) Será</w:t>
      </w:r>
      <w:proofErr w:type="gramEnd"/>
      <w:r w:rsidRPr="00294AA6">
        <w:rPr>
          <w:rFonts w:ascii="Arial" w:hAnsi="Arial" w:cs="Arial"/>
          <w:bCs/>
          <w:sz w:val="20"/>
          <w:szCs w:val="20"/>
        </w:rPr>
        <w:t xml:space="preserve"> medido pelo volume real calculado no projeto de formas dos diversos elementos estruturais (m³).</w:t>
      </w:r>
    </w:p>
    <w:p w:rsidR="00B751F4" w:rsidRPr="00294AA6" w:rsidRDefault="00B751F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294AA6">
        <w:rPr>
          <w:rFonts w:ascii="Arial" w:hAnsi="Arial" w:cs="Arial"/>
          <w:bCs/>
          <w:sz w:val="20"/>
          <w:szCs w:val="20"/>
        </w:rPr>
        <w:t>2) O item remunera o fornecimento de materiais para o concreto; aço CA-50 e arame recozido para</w:t>
      </w:r>
      <w:r w:rsidR="007F28F1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 xml:space="preserve">armação; tábua de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Quarubarana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 xml:space="preserve"> (´´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Erisma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uncinatum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>´´), conhecida também como Cedrinho para as</w:t>
      </w:r>
      <w:r w:rsidR="007F28F1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formas. Remunera também materiais acessórios e a mão-de-obra necessária para a execução das vergas,</w:t>
      </w:r>
      <w:r w:rsidR="007F28F1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contravergas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 xml:space="preserve"> ou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pilaretes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>.</w:t>
      </w:r>
    </w:p>
    <w:p w:rsidR="00B751F4" w:rsidRPr="00294AA6" w:rsidRDefault="00B751F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620B50" w:rsidRPr="00B07366" w:rsidRDefault="00620B50" w:rsidP="00B07366">
      <w:pPr>
        <w:tabs>
          <w:tab w:val="left" w:pos="3615"/>
        </w:tabs>
        <w:spacing w:line="240" w:lineRule="auto"/>
        <w:jc w:val="both"/>
        <w:rPr>
          <w:rFonts w:ascii="Times New Roman" w:hAnsi="Times New Roman" w:cs="Times New Roman"/>
          <w:b/>
          <w:bCs/>
          <w:i/>
          <w:u w:val="single"/>
        </w:rPr>
      </w:pPr>
      <w:r w:rsidRPr="00B07366">
        <w:rPr>
          <w:rFonts w:ascii="Times New Roman" w:hAnsi="Times New Roman" w:cs="Times New Roman"/>
          <w:b/>
          <w:bCs/>
          <w:i/>
          <w:u w:val="single"/>
        </w:rPr>
        <w:t>15 - ESTRUTURA EM MADEIRA, FERRO, ALUMÍNIO E CONCRETO</w:t>
      </w:r>
    </w:p>
    <w:p w:rsidR="00620B50" w:rsidRPr="00620B50" w:rsidRDefault="00620B50" w:rsidP="00294AA6">
      <w:pPr>
        <w:spacing w:line="240" w:lineRule="auto"/>
        <w:jc w:val="both"/>
        <w:rPr>
          <w:rFonts w:ascii="Arial" w:hAnsi="Arial" w:cs="Arial"/>
          <w:b/>
          <w:bCs/>
          <w:i/>
          <w:sz w:val="20"/>
          <w:szCs w:val="20"/>
        </w:rPr>
      </w:pPr>
    </w:p>
    <w:p w:rsidR="00B751F4" w:rsidRPr="007F28F1" w:rsidRDefault="00B751F4" w:rsidP="00294AA6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F28F1">
        <w:rPr>
          <w:rFonts w:ascii="Arial" w:hAnsi="Arial" w:cs="Arial"/>
          <w:b/>
          <w:bCs/>
          <w:sz w:val="20"/>
          <w:szCs w:val="20"/>
        </w:rPr>
        <w:t>15.01.010 Estrutura de madeira tesourada para telha de barro - vãos até 7,00 m</w:t>
      </w:r>
    </w:p>
    <w:p w:rsidR="00B751F4" w:rsidRPr="00294AA6" w:rsidRDefault="00B751F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294AA6">
        <w:rPr>
          <w:rFonts w:ascii="Arial" w:hAnsi="Arial" w:cs="Arial"/>
          <w:bCs/>
          <w:sz w:val="20"/>
          <w:szCs w:val="20"/>
        </w:rPr>
        <w:t>1) Será</w:t>
      </w:r>
      <w:proofErr w:type="gramEnd"/>
      <w:r w:rsidRPr="00294AA6">
        <w:rPr>
          <w:rFonts w:ascii="Arial" w:hAnsi="Arial" w:cs="Arial"/>
          <w:bCs/>
          <w:sz w:val="20"/>
          <w:szCs w:val="20"/>
        </w:rPr>
        <w:t xml:space="preserve"> medido pela área de projeção horizontal da estrutura (m²).</w:t>
      </w:r>
    </w:p>
    <w:p w:rsidR="003F79A4" w:rsidRDefault="00B751F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294AA6">
        <w:rPr>
          <w:rFonts w:ascii="Arial" w:hAnsi="Arial" w:cs="Arial"/>
          <w:bCs/>
          <w:sz w:val="20"/>
          <w:szCs w:val="20"/>
        </w:rPr>
        <w:t>2) O item remunera o fornecimento de: madeira seca maciça, referência "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Goupia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 xml:space="preserve"> glabra" (conhecida como</w:t>
      </w:r>
      <w:r w:rsidR="00DF34BF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Cupiúba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>), ou "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Erisma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uncinatum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 xml:space="preserve">" (conhecido como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Quarubarana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 xml:space="preserve"> ou Cedrinho), ou "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Qualea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spp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>"</w:t>
      </w:r>
      <w:r w:rsidR="00DF34BF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(conhecida como Cambará), ou "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Manilkara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spp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>" (conhecida também como Maçaranduba), ou outra</w:t>
      </w:r>
      <w:r w:rsidR="00DF34BF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madeira equivalente classificada conforme a resistência à compressão paralela às fibras de acordo com a</w:t>
      </w:r>
      <w:r w:rsidR="00DF34BF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NBR 7190, livre de esmagamentos, isenta de defeitos como nós, fendas ou rachaduras, arqueamento,</w:t>
      </w:r>
      <w:r w:rsidR="00DF34BF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 xml:space="preserve">sinais de deterioração por insetos ou fungos,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desbitolamento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>, ou qualquer outro defeito que comprometa a</w:t>
      </w:r>
      <w:r w:rsidR="00DF34BF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resistência da madeira; ferragem específica para estrutura abrangendo chapas, estribos, braçadeiras,</w:t>
      </w:r>
      <w:r w:rsidR="00DF34BF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chumbadores, pregos, parafusos e porcas em aço com acabamento galvanizado a fogo; materiais</w:t>
      </w:r>
      <w:r w:rsidR="00DF34BF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acessórios inclusos; equipamentos e a mão-de-obra necessária para a confecção e montagem de estrutura</w:t>
      </w:r>
      <w:r w:rsidR="00DF34BF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completa em tesouras com vãos até 7,00 m, para cobertura em telhas cerâmicas, constituída por: armação</w:t>
      </w:r>
      <w:r w:rsidR="00DF34BF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principal em treliças paralelas (tesouras) e trama com terças, caibros e ripas, nas dimensões conforme</w:t>
      </w:r>
      <w:r w:rsidR="00DF34BF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projeto aprovado pela Contratante e/ou Fiscalização e determinações na NBR 7190.</w:t>
      </w:r>
    </w:p>
    <w:p w:rsidR="00620B50" w:rsidRDefault="00620B50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620B50" w:rsidRPr="00B07366" w:rsidRDefault="00620B50" w:rsidP="00B07366">
      <w:pPr>
        <w:tabs>
          <w:tab w:val="left" w:pos="3615"/>
        </w:tabs>
        <w:spacing w:line="240" w:lineRule="auto"/>
        <w:jc w:val="both"/>
        <w:rPr>
          <w:rFonts w:ascii="Times New Roman" w:hAnsi="Times New Roman" w:cs="Times New Roman"/>
          <w:b/>
          <w:bCs/>
          <w:i/>
          <w:u w:val="single"/>
        </w:rPr>
      </w:pPr>
      <w:r w:rsidRPr="00B07366">
        <w:rPr>
          <w:rFonts w:ascii="Times New Roman" w:hAnsi="Times New Roman" w:cs="Times New Roman"/>
          <w:b/>
          <w:bCs/>
          <w:i/>
          <w:u w:val="single"/>
        </w:rPr>
        <w:t>16 - TELHAMENTO</w:t>
      </w:r>
    </w:p>
    <w:p w:rsidR="00DF34BF" w:rsidRPr="00294AA6" w:rsidRDefault="00DF34BF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B751F4" w:rsidRPr="00DF34BF" w:rsidRDefault="00B751F4" w:rsidP="00294AA6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F34BF">
        <w:rPr>
          <w:rFonts w:ascii="Arial" w:hAnsi="Arial" w:cs="Arial"/>
          <w:b/>
          <w:bCs/>
          <w:sz w:val="20"/>
          <w:szCs w:val="20"/>
        </w:rPr>
        <w:t>16.02.020 Telha de barro tipo francesa</w:t>
      </w:r>
    </w:p>
    <w:p w:rsidR="00B751F4" w:rsidRPr="00294AA6" w:rsidRDefault="00B751F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294AA6">
        <w:rPr>
          <w:rFonts w:ascii="Arial" w:hAnsi="Arial" w:cs="Arial"/>
          <w:bCs/>
          <w:sz w:val="20"/>
          <w:szCs w:val="20"/>
        </w:rPr>
        <w:t>1) Será</w:t>
      </w:r>
      <w:proofErr w:type="gramEnd"/>
      <w:r w:rsidRPr="00294AA6">
        <w:rPr>
          <w:rFonts w:ascii="Arial" w:hAnsi="Arial" w:cs="Arial"/>
          <w:bCs/>
          <w:sz w:val="20"/>
          <w:szCs w:val="20"/>
        </w:rPr>
        <w:t xml:space="preserve"> medido pela área de cobertura em projeção horizontal (m²) com os acréscimos:</w:t>
      </w:r>
    </w:p>
    <w:p w:rsidR="00B751F4" w:rsidRPr="00294AA6" w:rsidRDefault="00B751F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294AA6">
        <w:rPr>
          <w:rFonts w:ascii="Arial" w:hAnsi="Arial" w:cs="Arial"/>
          <w:bCs/>
          <w:sz w:val="20"/>
          <w:szCs w:val="20"/>
        </w:rPr>
        <w:t>a) 5% para coberturas de 18% a 27% de inclinação;</w:t>
      </w:r>
    </w:p>
    <w:p w:rsidR="00B751F4" w:rsidRPr="00294AA6" w:rsidRDefault="00B751F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294AA6">
        <w:rPr>
          <w:rFonts w:ascii="Arial" w:hAnsi="Arial" w:cs="Arial"/>
          <w:bCs/>
          <w:sz w:val="20"/>
          <w:szCs w:val="20"/>
        </w:rPr>
        <w:t>b) 8% para coberturas de 28% a 38% de inclinação;</w:t>
      </w:r>
    </w:p>
    <w:p w:rsidR="00B751F4" w:rsidRPr="00294AA6" w:rsidRDefault="00B751F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294AA6">
        <w:rPr>
          <w:rFonts w:ascii="Arial" w:hAnsi="Arial" w:cs="Arial"/>
          <w:bCs/>
          <w:sz w:val="20"/>
          <w:szCs w:val="20"/>
        </w:rPr>
        <w:t>c) 12% para coberturas de 39% a 50% de inclinação.</w:t>
      </w:r>
    </w:p>
    <w:p w:rsidR="00B751F4" w:rsidRDefault="00B751F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294AA6">
        <w:rPr>
          <w:rFonts w:ascii="Arial" w:hAnsi="Arial" w:cs="Arial"/>
          <w:bCs/>
          <w:sz w:val="20"/>
          <w:szCs w:val="20"/>
        </w:rPr>
        <w:t>2) O item remunera o fornecimento das telhas, materiais, acessórios e a mão-de-obra necessária para a</w:t>
      </w:r>
      <w:r w:rsidR="00DF34BF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 xml:space="preserve">colocação, fixação e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emboçamento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 xml:space="preserve"> das telhas.</w:t>
      </w:r>
    </w:p>
    <w:p w:rsidR="00DF34BF" w:rsidRPr="00294AA6" w:rsidRDefault="00DF34BF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B751F4" w:rsidRPr="00DF34BF" w:rsidRDefault="00B751F4" w:rsidP="00294AA6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F34BF">
        <w:rPr>
          <w:rFonts w:ascii="Arial" w:hAnsi="Arial" w:cs="Arial"/>
          <w:b/>
          <w:bCs/>
          <w:sz w:val="20"/>
          <w:szCs w:val="20"/>
        </w:rPr>
        <w:t xml:space="preserve">16.02.230 Cumeeira de barro emboçado tipos: </w:t>
      </w:r>
      <w:proofErr w:type="spellStart"/>
      <w:r w:rsidRPr="00DF34BF">
        <w:rPr>
          <w:rFonts w:ascii="Arial" w:hAnsi="Arial" w:cs="Arial"/>
          <w:b/>
          <w:bCs/>
          <w:sz w:val="20"/>
          <w:szCs w:val="20"/>
        </w:rPr>
        <w:t>plan</w:t>
      </w:r>
      <w:proofErr w:type="spellEnd"/>
      <w:r w:rsidRPr="00DF34BF">
        <w:rPr>
          <w:rFonts w:ascii="Arial" w:hAnsi="Arial" w:cs="Arial"/>
          <w:b/>
          <w:bCs/>
          <w:sz w:val="20"/>
          <w:szCs w:val="20"/>
        </w:rPr>
        <w:t>, romana, italiana, francesa e paulistinha</w:t>
      </w:r>
    </w:p>
    <w:p w:rsidR="00B751F4" w:rsidRPr="00294AA6" w:rsidRDefault="00B751F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294AA6">
        <w:rPr>
          <w:rFonts w:ascii="Arial" w:hAnsi="Arial" w:cs="Arial"/>
          <w:bCs/>
          <w:sz w:val="20"/>
          <w:szCs w:val="20"/>
        </w:rPr>
        <w:t>1) Será</w:t>
      </w:r>
      <w:proofErr w:type="gramEnd"/>
      <w:r w:rsidRPr="00294AA6">
        <w:rPr>
          <w:rFonts w:ascii="Arial" w:hAnsi="Arial" w:cs="Arial"/>
          <w:bCs/>
          <w:sz w:val="20"/>
          <w:szCs w:val="20"/>
        </w:rPr>
        <w:t xml:space="preserve"> medido pelo comprimento executado (m).</w:t>
      </w:r>
    </w:p>
    <w:p w:rsidR="00B751F4" w:rsidRDefault="00B751F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294AA6">
        <w:rPr>
          <w:rFonts w:ascii="Arial" w:hAnsi="Arial" w:cs="Arial"/>
          <w:bCs/>
          <w:sz w:val="20"/>
          <w:szCs w:val="20"/>
        </w:rPr>
        <w:t>2) O item remunera o fornecimento das peças de cumeeiras, materiais acessórios e a mão-de-obra</w:t>
      </w:r>
      <w:r w:rsidR="00DF34BF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 xml:space="preserve">necessária para o assentamento e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emboçamento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 xml:space="preserve"> das peças.</w:t>
      </w:r>
    </w:p>
    <w:p w:rsidR="00DF34BF" w:rsidRPr="00294AA6" w:rsidRDefault="00DF34BF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B751F4" w:rsidRPr="00DF34BF" w:rsidRDefault="00B751F4" w:rsidP="00294AA6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F34BF">
        <w:rPr>
          <w:rFonts w:ascii="Arial" w:hAnsi="Arial" w:cs="Arial"/>
          <w:b/>
          <w:bCs/>
          <w:sz w:val="20"/>
          <w:szCs w:val="20"/>
        </w:rPr>
        <w:t>16.33.022 Calha, rufo, afins em chapa galvanizada nº 24 - corte 0,33 m</w:t>
      </w:r>
    </w:p>
    <w:p w:rsidR="00B751F4" w:rsidRPr="00294AA6" w:rsidRDefault="00B751F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294AA6">
        <w:rPr>
          <w:rFonts w:ascii="Arial" w:hAnsi="Arial" w:cs="Arial"/>
          <w:bCs/>
          <w:sz w:val="20"/>
          <w:szCs w:val="20"/>
        </w:rPr>
        <w:t>1) Será</w:t>
      </w:r>
      <w:proofErr w:type="gramEnd"/>
      <w:r w:rsidRPr="00294AA6">
        <w:rPr>
          <w:rFonts w:ascii="Arial" w:hAnsi="Arial" w:cs="Arial"/>
          <w:bCs/>
          <w:sz w:val="20"/>
          <w:szCs w:val="20"/>
        </w:rPr>
        <w:t xml:space="preserve"> medido por comprimento instalado (m).</w:t>
      </w:r>
    </w:p>
    <w:p w:rsidR="00B751F4" w:rsidRDefault="00B751F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294AA6">
        <w:rPr>
          <w:rFonts w:ascii="Arial" w:hAnsi="Arial" w:cs="Arial"/>
          <w:bCs/>
          <w:sz w:val="20"/>
          <w:szCs w:val="20"/>
        </w:rPr>
        <w:t>2) O item remunera o fornecimento e instalação de calhas ou rufos em chapa galvanizada nº 24, com</w:t>
      </w:r>
      <w:r w:rsidR="00DF34BF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largura de 33 cm; inclusive materiais acessórios para emendas, junção em outras peças, vedação e fixação.</w:t>
      </w:r>
    </w:p>
    <w:p w:rsidR="00620B50" w:rsidRDefault="00620B50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DF34BF" w:rsidRPr="00B07366" w:rsidRDefault="00620B50" w:rsidP="00B07366">
      <w:pPr>
        <w:tabs>
          <w:tab w:val="left" w:pos="3615"/>
        </w:tabs>
        <w:spacing w:line="240" w:lineRule="auto"/>
        <w:jc w:val="both"/>
        <w:rPr>
          <w:rFonts w:ascii="Times New Roman" w:hAnsi="Times New Roman" w:cs="Times New Roman"/>
          <w:b/>
          <w:bCs/>
          <w:i/>
          <w:u w:val="single"/>
        </w:rPr>
      </w:pPr>
      <w:r w:rsidRPr="00B07366">
        <w:rPr>
          <w:rFonts w:ascii="Times New Roman" w:hAnsi="Times New Roman" w:cs="Times New Roman"/>
          <w:b/>
          <w:bCs/>
          <w:i/>
          <w:u w:val="single"/>
        </w:rPr>
        <w:t>17 REVESTIMENTO EM MASSA OU FUNDIDO NO LOCAL</w:t>
      </w:r>
    </w:p>
    <w:p w:rsidR="00136230" w:rsidRDefault="00136230" w:rsidP="00294AA6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136230" w:rsidRDefault="00136230" w:rsidP="001362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17.01.040 Lastro de concreto impermeabilizado</w:t>
      </w:r>
    </w:p>
    <w:p w:rsidR="00136230" w:rsidRPr="00136230" w:rsidRDefault="00136230" w:rsidP="00136230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136230">
        <w:rPr>
          <w:rFonts w:ascii="Arial" w:hAnsi="Arial" w:cs="Arial"/>
          <w:bCs/>
          <w:sz w:val="20"/>
          <w:szCs w:val="20"/>
        </w:rPr>
        <w:t>1) Será</w:t>
      </w:r>
      <w:proofErr w:type="gramEnd"/>
      <w:r w:rsidRPr="00136230">
        <w:rPr>
          <w:rFonts w:ascii="Arial" w:hAnsi="Arial" w:cs="Arial"/>
          <w:bCs/>
          <w:sz w:val="20"/>
          <w:szCs w:val="20"/>
        </w:rPr>
        <w:t xml:space="preserve"> medido pelo volume de lastro de concreto executado, nas dimensões especificadas em projeto</w:t>
      </w:r>
      <w:r w:rsidR="00972587">
        <w:rPr>
          <w:rFonts w:ascii="Arial" w:hAnsi="Arial" w:cs="Arial"/>
          <w:bCs/>
          <w:sz w:val="20"/>
          <w:szCs w:val="20"/>
        </w:rPr>
        <w:t xml:space="preserve"> </w:t>
      </w:r>
      <w:r w:rsidRPr="00136230">
        <w:rPr>
          <w:rFonts w:ascii="Arial" w:hAnsi="Arial" w:cs="Arial"/>
          <w:bCs/>
          <w:sz w:val="20"/>
          <w:szCs w:val="20"/>
        </w:rPr>
        <w:t>(m³).</w:t>
      </w:r>
    </w:p>
    <w:p w:rsidR="00136230" w:rsidRPr="00136230" w:rsidRDefault="00136230" w:rsidP="00136230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136230">
        <w:rPr>
          <w:rFonts w:ascii="Arial" w:hAnsi="Arial" w:cs="Arial"/>
          <w:bCs/>
          <w:sz w:val="20"/>
          <w:szCs w:val="20"/>
        </w:rPr>
        <w:t xml:space="preserve">2) O item remunera o fornecimento de cimento, areia, pedra britada nº 1, 2, 3 e 4, </w:t>
      </w:r>
      <w:proofErr w:type="spellStart"/>
      <w:r w:rsidRPr="00136230">
        <w:rPr>
          <w:rFonts w:ascii="Arial" w:hAnsi="Arial" w:cs="Arial"/>
          <w:bCs/>
          <w:sz w:val="20"/>
          <w:szCs w:val="20"/>
        </w:rPr>
        <w:t>hidrófugo</w:t>
      </w:r>
      <w:proofErr w:type="spellEnd"/>
      <w:r w:rsidRPr="00136230">
        <w:rPr>
          <w:rFonts w:ascii="Arial" w:hAnsi="Arial" w:cs="Arial"/>
          <w:bCs/>
          <w:sz w:val="20"/>
          <w:szCs w:val="20"/>
        </w:rPr>
        <w:t xml:space="preserve"> tipo </w:t>
      </w:r>
      <w:proofErr w:type="spellStart"/>
      <w:r w:rsidRPr="00136230">
        <w:rPr>
          <w:rFonts w:ascii="Arial" w:hAnsi="Arial" w:cs="Arial"/>
          <w:bCs/>
          <w:sz w:val="20"/>
          <w:szCs w:val="20"/>
        </w:rPr>
        <w:t>vedacit</w:t>
      </w:r>
      <w:proofErr w:type="spellEnd"/>
      <w:r w:rsidRPr="00136230">
        <w:rPr>
          <w:rFonts w:ascii="Arial" w:hAnsi="Arial" w:cs="Arial"/>
          <w:bCs/>
          <w:sz w:val="20"/>
          <w:szCs w:val="20"/>
        </w:rPr>
        <w:t xml:space="preserve"> e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136230">
        <w:rPr>
          <w:rFonts w:ascii="Arial" w:hAnsi="Arial" w:cs="Arial"/>
          <w:bCs/>
          <w:sz w:val="20"/>
          <w:szCs w:val="20"/>
        </w:rPr>
        <w:t xml:space="preserve">a mão-de-obra necessária para o </w:t>
      </w:r>
      <w:proofErr w:type="spellStart"/>
      <w:r w:rsidRPr="00136230">
        <w:rPr>
          <w:rFonts w:ascii="Arial" w:hAnsi="Arial" w:cs="Arial"/>
          <w:bCs/>
          <w:sz w:val="20"/>
          <w:szCs w:val="20"/>
        </w:rPr>
        <w:t>apiloamento</w:t>
      </w:r>
      <w:proofErr w:type="spellEnd"/>
      <w:r w:rsidRPr="00136230">
        <w:rPr>
          <w:rFonts w:ascii="Arial" w:hAnsi="Arial" w:cs="Arial"/>
          <w:bCs/>
          <w:sz w:val="20"/>
          <w:szCs w:val="20"/>
        </w:rPr>
        <w:t xml:space="preserve"> do terreno e execução do lastro.</w:t>
      </w:r>
    </w:p>
    <w:p w:rsidR="00136230" w:rsidRPr="00136230" w:rsidRDefault="00136230" w:rsidP="00136230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136230">
        <w:rPr>
          <w:rFonts w:ascii="Arial" w:hAnsi="Arial" w:cs="Arial"/>
          <w:b/>
          <w:bCs/>
          <w:sz w:val="20"/>
          <w:szCs w:val="20"/>
        </w:rPr>
        <w:t>17.01.050 Regularização de piso com nata de cimento</w:t>
      </w:r>
    </w:p>
    <w:p w:rsidR="00136230" w:rsidRPr="00136230" w:rsidRDefault="00136230" w:rsidP="00136230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136230">
        <w:rPr>
          <w:rFonts w:ascii="Arial" w:hAnsi="Arial" w:cs="Arial"/>
          <w:bCs/>
          <w:sz w:val="20"/>
          <w:szCs w:val="20"/>
        </w:rPr>
        <w:t>1) Será</w:t>
      </w:r>
      <w:proofErr w:type="gramEnd"/>
      <w:r w:rsidRPr="00136230">
        <w:rPr>
          <w:rFonts w:ascii="Arial" w:hAnsi="Arial" w:cs="Arial"/>
          <w:bCs/>
          <w:sz w:val="20"/>
          <w:szCs w:val="20"/>
        </w:rPr>
        <w:t xml:space="preserve"> medido pela área de piso regularizada com nata de cimento (m²).</w:t>
      </w:r>
    </w:p>
    <w:p w:rsidR="00136230" w:rsidRPr="00136230" w:rsidRDefault="00136230" w:rsidP="00136230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136230">
        <w:rPr>
          <w:rFonts w:ascii="Arial" w:hAnsi="Arial" w:cs="Arial"/>
          <w:bCs/>
          <w:sz w:val="20"/>
          <w:szCs w:val="20"/>
        </w:rPr>
        <w:t xml:space="preserve">2) O item remunera o fornecimento de argamassa plástica com cimento e areia no traço 1:1 e a </w:t>
      </w:r>
      <w:proofErr w:type="spellStart"/>
      <w:r w:rsidRPr="00136230">
        <w:rPr>
          <w:rFonts w:ascii="Arial" w:hAnsi="Arial" w:cs="Arial"/>
          <w:bCs/>
          <w:sz w:val="20"/>
          <w:szCs w:val="20"/>
        </w:rPr>
        <w:t>mão-deobra</w:t>
      </w:r>
      <w:proofErr w:type="spellEnd"/>
    </w:p>
    <w:p w:rsidR="00136230" w:rsidRPr="00136230" w:rsidRDefault="00136230" w:rsidP="00136230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136230">
        <w:rPr>
          <w:rFonts w:ascii="Arial" w:hAnsi="Arial" w:cs="Arial"/>
          <w:bCs/>
          <w:sz w:val="20"/>
          <w:szCs w:val="20"/>
        </w:rPr>
        <w:t>necessária</w:t>
      </w:r>
      <w:proofErr w:type="gramEnd"/>
      <w:r w:rsidRPr="00136230">
        <w:rPr>
          <w:rFonts w:ascii="Arial" w:hAnsi="Arial" w:cs="Arial"/>
          <w:bCs/>
          <w:sz w:val="20"/>
          <w:szCs w:val="20"/>
        </w:rPr>
        <w:t xml:space="preserve"> para a execução da regularização do piso com nata de cimento, aplicada com escova,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136230">
        <w:rPr>
          <w:rFonts w:ascii="Arial" w:hAnsi="Arial" w:cs="Arial"/>
          <w:bCs/>
          <w:sz w:val="20"/>
          <w:szCs w:val="20"/>
        </w:rPr>
        <w:t>vassoura ou rolo.</w:t>
      </w:r>
    </w:p>
    <w:p w:rsidR="00B751F4" w:rsidRPr="00DF34BF" w:rsidRDefault="00136230" w:rsidP="00294AA6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17</w:t>
      </w:r>
      <w:r w:rsidR="00B751F4" w:rsidRPr="00DF34BF">
        <w:rPr>
          <w:rFonts w:ascii="Arial" w:hAnsi="Arial" w:cs="Arial"/>
          <w:b/>
          <w:bCs/>
          <w:sz w:val="20"/>
          <w:szCs w:val="20"/>
        </w:rPr>
        <w:t>.02.020 Chapisco</w:t>
      </w:r>
    </w:p>
    <w:p w:rsidR="00B751F4" w:rsidRPr="00294AA6" w:rsidRDefault="00B751F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294AA6">
        <w:rPr>
          <w:rFonts w:ascii="Arial" w:hAnsi="Arial" w:cs="Arial"/>
          <w:bCs/>
          <w:sz w:val="20"/>
          <w:szCs w:val="20"/>
        </w:rPr>
        <w:t>1) Será</w:t>
      </w:r>
      <w:proofErr w:type="gramEnd"/>
      <w:r w:rsidRPr="00294AA6">
        <w:rPr>
          <w:rFonts w:ascii="Arial" w:hAnsi="Arial" w:cs="Arial"/>
          <w:bCs/>
          <w:sz w:val="20"/>
          <w:szCs w:val="20"/>
        </w:rPr>
        <w:t xml:space="preserve"> medido pela área revestida com chapisco, não se descontando vãos de até 2,00 m² e não se</w:t>
      </w:r>
      <w:r w:rsidR="00DF34BF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 xml:space="preserve">considerando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espaletas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 xml:space="preserve">. Os vãos acima de 2,00 m² deverão ser deduzidos na totalidade e as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espaletas</w:t>
      </w:r>
      <w:proofErr w:type="spellEnd"/>
      <w:r w:rsidR="00DF34BF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desenvolvidas (m²).</w:t>
      </w:r>
    </w:p>
    <w:p w:rsidR="00B751F4" w:rsidRDefault="00B751F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294AA6">
        <w:rPr>
          <w:rFonts w:ascii="Arial" w:hAnsi="Arial" w:cs="Arial"/>
          <w:bCs/>
          <w:sz w:val="20"/>
          <w:szCs w:val="20"/>
        </w:rPr>
        <w:t>2) O item remunera o fornecimento de cimento, areia e a mão-de-obra necessária para a execução do</w:t>
      </w:r>
      <w:r w:rsidR="00DF34BF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chapisco.</w:t>
      </w:r>
    </w:p>
    <w:p w:rsidR="00DF34BF" w:rsidRPr="00294AA6" w:rsidRDefault="00DF34BF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B751F4" w:rsidRPr="00DF34BF" w:rsidRDefault="00B751F4" w:rsidP="00294AA6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F34BF">
        <w:rPr>
          <w:rFonts w:ascii="Arial" w:hAnsi="Arial" w:cs="Arial"/>
          <w:b/>
          <w:bCs/>
          <w:sz w:val="20"/>
          <w:szCs w:val="20"/>
        </w:rPr>
        <w:t>17.02.220 Reboco</w:t>
      </w:r>
    </w:p>
    <w:p w:rsidR="00B751F4" w:rsidRPr="00294AA6" w:rsidRDefault="00B751F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294AA6">
        <w:rPr>
          <w:rFonts w:ascii="Arial" w:hAnsi="Arial" w:cs="Arial"/>
          <w:bCs/>
          <w:sz w:val="20"/>
          <w:szCs w:val="20"/>
        </w:rPr>
        <w:t>1) Será</w:t>
      </w:r>
      <w:proofErr w:type="gramEnd"/>
      <w:r w:rsidRPr="00294AA6">
        <w:rPr>
          <w:rFonts w:ascii="Arial" w:hAnsi="Arial" w:cs="Arial"/>
          <w:bCs/>
          <w:sz w:val="20"/>
          <w:szCs w:val="20"/>
        </w:rPr>
        <w:t xml:space="preserve"> medido pela área revestida com reboco, não se descontando vãos de até 2,00 m² e não se</w:t>
      </w:r>
      <w:r w:rsidR="00DF34BF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 xml:space="preserve">considerando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espaletas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 xml:space="preserve">. Os vãos acima de 2,00 m² deverão ser deduzidos na totalidade e as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espaletas</w:t>
      </w:r>
      <w:proofErr w:type="spellEnd"/>
      <w:r w:rsidR="00DF34BF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desenvolvidas (m²).</w:t>
      </w:r>
    </w:p>
    <w:p w:rsidR="00B751F4" w:rsidRDefault="00B751F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294AA6">
        <w:rPr>
          <w:rFonts w:ascii="Arial" w:hAnsi="Arial" w:cs="Arial"/>
          <w:bCs/>
          <w:sz w:val="20"/>
          <w:szCs w:val="20"/>
        </w:rPr>
        <w:t>2) O item remunera o fornecimento de cal hidratada, areia e a mão-de-obra necessária para a execução do reboco.</w:t>
      </w:r>
    </w:p>
    <w:p w:rsidR="00E03623" w:rsidRDefault="00E03623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E03623" w:rsidRDefault="00E03623" w:rsidP="00E03623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03623">
        <w:rPr>
          <w:rFonts w:ascii="Arial" w:hAnsi="Arial" w:cs="Arial"/>
          <w:b/>
          <w:bCs/>
          <w:sz w:val="20"/>
          <w:szCs w:val="20"/>
        </w:rPr>
        <w:t>17.02.120 Emboço comum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E03623" w:rsidRDefault="00E03623" w:rsidP="00E03623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E03623">
        <w:rPr>
          <w:rFonts w:ascii="Arial" w:hAnsi="Arial" w:cs="Arial"/>
          <w:bCs/>
          <w:sz w:val="20"/>
          <w:szCs w:val="20"/>
        </w:rPr>
        <w:t>1) Será</w:t>
      </w:r>
      <w:proofErr w:type="gramEnd"/>
      <w:r w:rsidRPr="00E03623">
        <w:rPr>
          <w:rFonts w:ascii="Arial" w:hAnsi="Arial" w:cs="Arial"/>
          <w:bCs/>
          <w:sz w:val="20"/>
          <w:szCs w:val="20"/>
        </w:rPr>
        <w:t xml:space="preserve"> medido pela área revestida com emboço, não se descontando vãos de até 2,00 m² e não se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E03623">
        <w:rPr>
          <w:rFonts w:ascii="Arial" w:hAnsi="Arial" w:cs="Arial"/>
          <w:bCs/>
          <w:sz w:val="20"/>
          <w:szCs w:val="20"/>
        </w:rPr>
        <w:t xml:space="preserve">considerando </w:t>
      </w:r>
      <w:proofErr w:type="spellStart"/>
      <w:r w:rsidRPr="00E03623">
        <w:rPr>
          <w:rFonts w:ascii="Arial" w:hAnsi="Arial" w:cs="Arial"/>
          <w:bCs/>
          <w:sz w:val="20"/>
          <w:szCs w:val="20"/>
        </w:rPr>
        <w:t>espaletas</w:t>
      </w:r>
      <w:proofErr w:type="spellEnd"/>
      <w:r w:rsidRPr="00E03623">
        <w:rPr>
          <w:rFonts w:ascii="Arial" w:hAnsi="Arial" w:cs="Arial"/>
          <w:bCs/>
          <w:sz w:val="20"/>
          <w:szCs w:val="20"/>
        </w:rPr>
        <w:t xml:space="preserve">. Os vãos acima de 2,00 m² deverão ser deduzidos na totalidade e as </w:t>
      </w:r>
      <w:proofErr w:type="spellStart"/>
      <w:r w:rsidRPr="00E03623">
        <w:rPr>
          <w:rFonts w:ascii="Arial" w:hAnsi="Arial" w:cs="Arial"/>
          <w:bCs/>
          <w:sz w:val="20"/>
          <w:szCs w:val="20"/>
        </w:rPr>
        <w:t>espaletas</w:t>
      </w:r>
      <w:proofErr w:type="spellEnd"/>
      <w:r>
        <w:rPr>
          <w:rFonts w:ascii="Arial" w:hAnsi="Arial" w:cs="Arial"/>
          <w:bCs/>
          <w:sz w:val="20"/>
          <w:szCs w:val="20"/>
        </w:rPr>
        <w:t xml:space="preserve"> </w:t>
      </w:r>
      <w:r w:rsidRPr="00E03623">
        <w:rPr>
          <w:rFonts w:ascii="Arial" w:hAnsi="Arial" w:cs="Arial"/>
          <w:bCs/>
          <w:sz w:val="20"/>
          <w:szCs w:val="20"/>
        </w:rPr>
        <w:t>desenvolvidas (m²).2) O item remunera o fornecimento de cal hidratada, areia, cimento e a mão-de-obra necessária para a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E03623">
        <w:rPr>
          <w:rFonts w:ascii="Arial" w:hAnsi="Arial" w:cs="Arial"/>
          <w:bCs/>
          <w:sz w:val="20"/>
          <w:szCs w:val="20"/>
        </w:rPr>
        <w:t>execução do emboço comum sarrafeado.</w:t>
      </w:r>
    </w:p>
    <w:p w:rsidR="00136230" w:rsidRPr="00136230" w:rsidRDefault="00136230" w:rsidP="00136230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 w:rsidRPr="00136230">
        <w:rPr>
          <w:rFonts w:ascii="Arial" w:hAnsi="Arial" w:cs="Arial"/>
          <w:b/>
          <w:bCs/>
          <w:sz w:val="20"/>
          <w:szCs w:val="20"/>
        </w:rPr>
        <w:t>17.03.020 Cimentado</w:t>
      </w:r>
      <w:proofErr w:type="gramEnd"/>
      <w:r w:rsidRPr="00136230">
        <w:rPr>
          <w:rFonts w:ascii="Arial" w:hAnsi="Arial" w:cs="Arial"/>
          <w:b/>
          <w:bCs/>
          <w:sz w:val="20"/>
          <w:szCs w:val="20"/>
        </w:rPr>
        <w:t xml:space="preserve"> desempenado</w:t>
      </w:r>
    </w:p>
    <w:p w:rsidR="00136230" w:rsidRPr="00136230" w:rsidRDefault="00136230" w:rsidP="00136230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136230">
        <w:rPr>
          <w:rFonts w:ascii="Arial" w:hAnsi="Arial" w:cs="Arial"/>
          <w:bCs/>
          <w:sz w:val="20"/>
          <w:szCs w:val="20"/>
        </w:rPr>
        <w:t>1) Será</w:t>
      </w:r>
      <w:proofErr w:type="gramEnd"/>
      <w:r w:rsidRPr="00136230">
        <w:rPr>
          <w:rFonts w:ascii="Arial" w:hAnsi="Arial" w:cs="Arial"/>
          <w:bCs/>
          <w:sz w:val="20"/>
          <w:szCs w:val="20"/>
        </w:rPr>
        <w:t xml:space="preserve"> medido pela área de cimentado executado (m²).</w:t>
      </w:r>
    </w:p>
    <w:p w:rsidR="00136230" w:rsidRDefault="00136230" w:rsidP="00136230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136230">
        <w:rPr>
          <w:rFonts w:ascii="Arial" w:hAnsi="Arial" w:cs="Arial"/>
          <w:bCs/>
          <w:sz w:val="20"/>
          <w:szCs w:val="20"/>
        </w:rPr>
        <w:t>2) O item remunera o fornecimento de cimento, areia e a mão de obra necessária para a execução do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136230">
        <w:rPr>
          <w:rFonts w:ascii="Arial" w:hAnsi="Arial" w:cs="Arial"/>
          <w:bCs/>
          <w:sz w:val="20"/>
          <w:szCs w:val="20"/>
        </w:rPr>
        <w:t>cimentado desempenado, não remunerando a camada de regularização prévia.</w:t>
      </w:r>
    </w:p>
    <w:p w:rsidR="0026669D" w:rsidRDefault="0026669D" w:rsidP="00B07366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26669D" w:rsidRPr="0026669D" w:rsidRDefault="0026669D" w:rsidP="00B07366">
      <w:pPr>
        <w:spacing w:line="240" w:lineRule="auto"/>
        <w:jc w:val="both"/>
        <w:rPr>
          <w:rFonts w:ascii="Times New Roman" w:hAnsi="Times New Roman" w:cs="Times New Roman"/>
          <w:b/>
          <w:bCs/>
          <w:i/>
          <w:u w:val="single"/>
        </w:rPr>
      </w:pPr>
      <w:r w:rsidRPr="0026669D">
        <w:rPr>
          <w:rFonts w:ascii="Times New Roman" w:hAnsi="Times New Roman" w:cs="Times New Roman"/>
          <w:b/>
          <w:bCs/>
          <w:i/>
          <w:u w:val="single"/>
        </w:rPr>
        <w:t xml:space="preserve">18 </w:t>
      </w:r>
      <w:r>
        <w:rPr>
          <w:rFonts w:ascii="Times New Roman" w:hAnsi="Times New Roman" w:cs="Times New Roman"/>
          <w:b/>
          <w:bCs/>
          <w:i/>
          <w:u w:val="single"/>
        </w:rPr>
        <w:t xml:space="preserve">- </w:t>
      </w:r>
      <w:r w:rsidRPr="0026669D">
        <w:rPr>
          <w:rFonts w:ascii="Times New Roman" w:hAnsi="Times New Roman" w:cs="Times New Roman"/>
          <w:b/>
          <w:bCs/>
          <w:i/>
          <w:u w:val="single"/>
        </w:rPr>
        <w:t>REVESTIMENTO CERÂMICO</w:t>
      </w:r>
    </w:p>
    <w:p w:rsidR="0026669D" w:rsidRDefault="0026669D" w:rsidP="00B07366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4F40B8" w:rsidRPr="004F40B8" w:rsidRDefault="004F40B8" w:rsidP="004F40B8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F40B8">
        <w:rPr>
          <w:rFonts w:ascii="Arial" w:hAnsi="Arial" w:cs="Arial"/>
          <w:b/>
          <w:bCs/>
          <w:sz w:val="20"/>
          <w:szCs w:val="20"/>
        </w:rPr>
        <w:lastRenderedPageBreak/>
        <w:t xml:space="preserve">18.06.102 Placa cerâmica esmaltada PEI-5 para área interna, grupo de absorção </w:t>
      </w:r>
      <w:proofErr w:type="spellStart"/>
      <w:r w:rsidRPr="004F40B8">
        <w:rPr>
          <w:rFonts w:ascii="Arial" w:hAnsi="Arial" w:cs="Arial"/>
          <w:b/>
          <w:bCs/>
          <w:sz w:val="20"/>
          <w:szCs w:val="20"/>
        </w:rPr>
        <w:t>BIIb</w:t>
      </w:r>
      <w:proofErr w:type="spellEnd"/>
      <w:r w:rsidRPr="004F40B8">
        <w:rPr>
          <w:rFonts w:ascii="Arial" w:hAnsi="Arial" w:cs="Arial"/>
          <w:b/>
          <w:bCs/>
          <w:sz w:val="20"/>
          <w:szCs w:val="20"/>
        </w:rPr>
        <w:t>, resistência química B,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4F40B8">
        <w:rPr>
          <w:rFonts w:ascii="Arial" w:hAnsi="Arial" w:cs="Arial"/>
          <w:b/>
          <w:bCs/>
          <w:sz w:val="20"/>
          <w:szCs w:val="20"/>
        </w:rPr>
        <w:t>assentado com argamassa colante industrializada</w:t>
      </w:r>
    </w:p>
    <w:p w:rsidR="004F40B8" w:rsidRPr="004F40B8" w:rsidRDefault="004F40B8" w:rsidP="004F40B8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4F40B8">
        <w:rPr>
          <w:rFonts w:ascii="Arial" w:hAnsi="Arial" w:cs="Arial"/>
          <w:bCs/>
          <w:sz w:val="20"/>
          <w:szCs w:val="20"/>
        </w:rPr>
        <w:t>1) Será</w:t>
      </w:r>
      <w:proofErr w:type="gramEnd"/>
      <w:r w:rsidRPr="004F40B8">
        <w:rPr>
          <w:rFonts w:ascii="Arial" w:hAnsi="Arial" w:cs="Arial"/>
          <w:bCs/>
          <w:sz w:val="20"/>
          <w:szCs w:val="20"/>
        </w:rPr>
        <w:t xml:space="preserve"> medido pela área revestida com placa cerâmica, descontando-se toda e qualquer interferência,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4F40B8">
        <w:rPr>
          <w:rFonts w:ascii="Arial" w:hAnsi="Arial" w:cs="Arial"/>
          <w:bCs/>
          <w:sz w:val="20"/>
          <w:szCs w:val="20"/>
        </w:rPr>
        <w:t xml:space="preserve">acrescentando-se as áreas desenvolvidas por </w:t>
      </w:r>
      <w:proofErr w:type="spellStart"/>
      <w:r w:rsidRPr="004F40B8">
        <w:rPr>
          <w:rFonts w:ascii="Arial" w:hAnsi="Arial" w:cs="Arial"/>
          <w:bCs/>
          <w:sz w:val="20"/>
          <w:szCs w:val="20"/>
        </w:rPr>
        <w:t>espaletas</w:t>
      </w:r>
      <w:proofErr w:type="spellEnd"/>
      <w:r w:rsidRPr="004F40B8">
        <w:rPr>
          <w:rFonts w:ascii="Arial" w:hAnsi="Arial" w:cs="Arial"/>
          <w:bCs/>
          <w:sz w:val="20"/>
          <w:szCs w:val="20"/>
        </w:rPr>
        <w:t xml:space="preserve"> ou dobras (m²).</w:t>
      </w:r>
    </w:p>
    <w:p w:rsidR="004F40B8" w:rsidRPr="004F40B8" w:rsidRDefault="004F40B8" w:rsidP="004F40B8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F40B8">
        <w:rPr>
          <w:rFonts w:ascii="Arial" w:hAnsi="Arial" w:cs="Arial"/>
          <w:bCs/>
          <w:sz w:val="20"/>
          <w:szCs w:val="20"/>
        </w:rPr>
        <w:t>2) O item remunera o fornecimento de placa cerâmica esmaltada de primeira qualidade (classe A ou classe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4F40B8">
        <w:rPr>
          <w:rFonts w:ascii="Arial" w:hAnsi="Arial" w:cs="Arial"/>
          <w:bCs/>
          <w:sz w:val="20"/>
          <w:szCs w:val="20"/>
        </w:rPr>
        <w:t>extra), indicada para áreas internas, com as seguintes características:</w:t>
      </w:r>
    </w:p>
    <w:p w:rsidR="004F40B8" w:rsidRPr="004F40B8" w:rsidRDefault="004F40B8" w:rsidP="004F40B8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F40B8">
        <w:rPr>
          <w:rFonts w:ascii="Arial" w:hAnsi="Arial" w:cs="Arial"/>
          <w:bCs/>
          <w:sz w:val="20"/>
          <w:szCs w:val="20"/>
        </w:rPr>
        <w:t xml:space="preserve">a) Referência comercial: Eliane, Cecrisa-Portinari, </w:t>
      </w:r>
      <w:proofErr w:type="spellStart"/>
      <w:r w:rsidRPr="004F40B8">
        <w:rPr>
          <w:rFonts w:ascii="Arial" w:hAnsi="Arial" w:cs="Arial"/>
          <w:bCs/>
          <w:sz w:val="20"/>
          <w:szCs w:val="20"/>
        </w:rPr>
        <w:t>Incefra</w:t>
      </w:r>
      <w:proofErr w:type="spellEnd"/>
      <w:r w:rsidRPr="004F40B8">
        <w:rPr>
          <w:rFonts w:ascii="Arial" w:hAnsi="Arial" w:cs="Arial"/>
          <w:bCs/>
          <w:sz w:val="20"/>
          <w:szCs w:val="20"/>
        </w:rPr>
        <w:t>, Cerâmica Almeida ou equivalente;</w:t>
      </w:r>
    </w:p>
    <w:p w:rsidR="004F40B8" w:rsidRPr="004F40B8" w:rsidRDefault="004F40B8" w:rsidP="004F40B8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F40B8">
        <w:rPr>
          <w:rFonts w:ascii="Arial" w:hAnsi="Arial" w:cs="Arial"/>
          <w:bCs/>
          <w:sz w:val="20"/>
          <w:szCs w:val="20"/>
        </w:rPr>
        <w:t xml:space="preserve">b) Absorção de água: 6% &lt; </w:t>
      </w:r>
      <w:proofErr w:type="spellStart"/>
      <w:r w:rsidRPr="004F40B8">
        <w:rPr>
          <w:rFonts w:ascii="Arial" w:hAnsi="Arial" w:cs="Arial"/>
          <w:bCs/>
          <w:sz w:val="20"/>
          <w:szCs w:val="20"/>
        </w:rPr>
        <w:t>Abs</w:t>
      </w:r>
      <w:proofErr w:type="spellEnd"/>
      <w:r w:rsidRPr="004F40B8">
        <w:rPr>
          <w:rFonts w:ascii="Arial" w:hAnsi="Arial" w:cs="Arial"/>
          <w:bCs/>
          <w:sz w:val="20"/>
          <w:szCs w:val="20"/>
        </w:rPr>
        <w:t xml:space="preserve"> &lt; 10%, grupo </w:t>
      </w:r>
      <w:proofErr w:type="spellStart"/>
      <w:r w:rsidRPr="004F40B8">
        <w:rPr>
          <w:rFonts w:ascii="Arial" w:hAnsi="Arial" w:cs="Arial"/>
          <w:bCs/>
          <w:sz w:val="20"/>
          <w:szCs w:val="20"/>
        </w:rPr>
        <w:t>BIIb</w:t>
      </w:r>
      <w:proofErr w:type="spellEnd"/>
      <w:r w:rsidRPr="004F40B8">
        <w:rPr>
          <w:rFonts w:ascii="Arial" w:hAnsi="Arial" w:cs="Arial"/>
          <w:bCs/>
          <w:sz w:val="20"/>
          <w:szCs w:val="20"/>
        </w:rPr>
        <w:t xml:space="preserve"> classificação </w:t>
      </w:r>
      <w:proofErr w:type="spellStart"/>
      <w:r w:rsidRPr="004F40B8">
        <w:rPr>
          <w:rFonts w:ascii="Arial" w:hAnsi="Arial" w:cs="Arial"/>
          <w:bCs/>
          <w:sz w:val="20"/>
          <w:szCs w:val="20"/>
        </w:rPr>
        <w:t>Semiporoso</w:t>
      </w:r>
      <w:proofErr w:type="spellEnd"/>
      <w:r w:rsidRPr="004F40B8">
        <w:rPr>
          <w:rFonts w:ascii="Arial" w:hAnsi="Arial" w:cs="Arial"/>
          <w:bCs/>
          <w:sz w:val="20"/>
          <w:szCs w:val="20"/>
        </w:rPr>
        <w:t xml:space="preserve"> (alta absorção, resistência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4F40B8">
        <w:rPr>
          <w:rFonts w:ascii="Arial" w:hAnsi="Arial" w:cs="Arial"/>
          <w:bCs/>
          <w:sz w:val="20"/>
          <w:szCs w:val="20"/>
        </w:rPr>
        <w:t>mecânica baixa);</w:t>
      </w:r>
    </w:p>
    <w:p w:rsidR="004F40B8" w:rsidRPr="004F40B8" w:rsidRDefault="004F40B8" w:rsidP="004F40B8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F40B8">
        <w:rPr>
          <w:rFonts w:ascii="Arial" w:hAnsi="Arial" w:cs="Arial"/>
          <w:bCs/>
          <w:sz w:val="20"/>
          <w:szCs w:val="20"/>
        </w:rPr>
        <w:t>c) Resistência à abrasão superficial: classe de abrasão 5 (PEI-5);</w:t>
      </w:r>
    </w:p>
    <w:p w:rsidR="004F40B8" w:rsidRPr="004F40B8" w:rsidRDefault="004F40B8" w:rsidP="004F40B8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F40B8">
        <w:rPr>
          <w:rFonts w:ascii="Arial" w:hAnsi="Arial" w:cs="Arial"/>
          <w:bCs/>
          <w:sz w:val="20"/>
          <w:szCs w:val="20"/>
        </w:rPr>
        <w:t xml:space="preserve">d) Resistência ao </w:t>
      </w:r>
      <w:proofErr w:type="spellStart"/>
      <w:r w:rsidRPr="004F40B8">
        <w:rPr>
          <w:rFonts w:ascii="Arial" w:hAnsi="Arial" w:cs="Arial"/>
          <w:bCs/>
          <w:sz w:val="20"/>
          <w:szCs w:val="20"/>
        </w:rPr>
        <w:t>manchamento</w:t>
      </w:r>
      <w:proofErr w:type="spellEnd"/>
      <w:r w:rsidRPr="004F40B8">
        <w:rPr>
          <w:rFonts w:ascii="Arial" w:hAnsi="Arial" w:cs="Arial"/>
          <w:bCs/>
          <w:sz w:val="20"/>
          <w:szCs w:val="20"/>
        </w:rPr>
        <w:t xml:space="preserve">: classe de </w:t>
      </w:r>
      <w:proofErr w:type="spellStart"/>
      <w:r w:rsidRPr="004F40B8">
        <w:rPr>
          <w:rFonts w:ascii="Arial" w:hAnsi="Arial" w:cs="Arial"/>
          <w:bCs/>
          <w:sz w:val="20"/>
          <w:szCs w:val="20"/>
        </w:rPr>
        <w:t>limpabilidade</w:t>
      </w:r>
      <w:proofErr w:type="spellEnd"/>
      <w:r w:rsidRPr="004F40B8">
        <w:rPr>
          <w:rFonts w:ascii="Arial" w:hAnsi="Arial" w:cs="Arial"/>
          <w:bCs/>
          <w:sz w:val="20"/>
          <w:szCs w:val="20"/>
        </w:rPr>
        <w:t xml:space="preserve"> 5 (máxima facilidade de remoção de mancha);</w:t>
      </w:r>
    </w:p>
    <w:p w:rsidR="004F40B8" w:rsidRPr="004F40B8" w:rsidRDefault="004F40B8" w:rsidP="004F40B8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F40B8">
        <w:rPr>
          <w:rFonts w:ascii="Arial" w:hAnsi="Arial" w:cs="Arial"/>
          <w:bCs/>
          <w:sz w:val="20"/>
          <w:szCs w:val="20"/>
        </w:rPr>
        <w:t>e) Resistência química: classe B (média resistência química a produtos domésticos e de piscinas);</w:t>
      </w:r>
    </w:p>
    <w:p w:rsidR="004F40B8" w:rsidRPr="004F40B8" w:rsidRDefault="004F40B8" w:rsidP="004F40B8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F40B8">
        <w:rPr>
          <w:rFonts w:ascii="Arial" w:hAnsi="Arial" w:cs="Arial"/>
          <w:bCs/>
          <w:sz w:val="20"/>
          <w:szCs w:val="20"/>
        </w:rPr>
        <w:t>f) Carga de ruptura &gt; 500 N;</w:t>
      </w:r>
    </w:p>
    <w:p w:rsidR="004F40B8" w:rsidRPr="004F40B8" w:rsidRDefault="004F40B8" w:rsidP="004F40B8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F40B8">
        <w:rPr>
          <w:rFonts w:ascii="Arial" w:hAnsi="Arial" w:cs="Arial"/>
          <w:bCs/>
          <w:sz w:val="20"/>
          <w:szCs w:val="20"/>
        </w:rPr>
        <w:t xml:space="preserve">g) Resistência ao risco (escala </w:t>
      </w:r>
      <w:proofErr w:type="spellStart"/>
      <w:r w:rsidRPr="004F40B8">
        <w:rPr>
          <w:rFonts w:ascii="Arial" w:hAnsi="Arial" w:cs="Arial"/>
          <w:bCs/>
          <w:sz w:val="20"/>
          <w:szCs w:val="20"/>
        </w:rPr>
        <w:t>Mohs</w:t>
      </w:r>
      <w:proofErr w:type="spellEnd"/>
      <w:r w:rsidRPr="004F40B8">
        <w:rPr>
          <w:rFonts w:ascii="Arial" w:hAnsi="Arial" w:cs="Arial"/>
          <w:bCs/>
          <w:sz w:val="20"/>
          <w:szCs w:val="20"/>
        </w:rPr>
        <w:t>): &gt; 5;</w:t>
      </w:r>
    </w:p>
    <w:p w:rsidR="004F40B8" w:rsidRPr="004F40B8" w:rsidRDefault="004F40B8" w:rsidP="004F40B8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4F40B8">
        <w:rPr>
          <w:rFonts w:ascii="Arial" w:hAnsi="Arial" w:cs="Arial"/>
          <w:bCs/>
          <w:sz w:val="20"/>
          <w:szCs w:val="20"/>
        </w:rPr>
        <w:t>h) Resistente</w:t>
      </w:r>
      <w:proofErr w:type="gramEnd"/>
      <w:r w:rsidRPr="004F40B8">
        <w:rPr>
          <w:rFonts w:ascii="Arial" w:hAnsi="Arial" w:cs="Arial"/>
          <w:bCs/>
          <w:sz w:val="20"/>
          <w:szCs w:val="20"/>
        </w:rPr>
        <w:t xml:space="preserve"> a </w:t>
      </w:r>
      <w:proofErr w:type="spellStart"/>
      <w:r w:rsidRPr="004F40B8">
        <w:rPr>
          <w:rFonts w:ascii="Arial" w:hAnsi="Arial" w:cs="Arial"/>
          <w:bCs/>
          <w:sz w:val="20"/>
          <w:szCs w:val="20"/>
        </w:rPr>
        <w:t>gretagem</w:t>
      </w:r>
      <w:proofErr w:type="spellEnd"/>
      <w:r w:rsidRPr="004F40B8">
        <w:rPr>
          <w:rFonts w:ascii="Arial" w:hAnsi="Arial" w:cs="Arial"/>
          <w:bCs/>
          <w:sz w:val="20"/>
          <w:szCs w:val="20"/>
        </w:rPr>
        <w:t>;</w:t>
      </w:r>
    </w:p>
    <w:p w:rsidR="004F40B8" w:rsidRPr="004F40B8" w:rsidRDefault="004F40B8" w:rsidP="004F40B8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4F40B8">
        <w:rPr>
          <w:rFonts w:ascii="Arial" w:hAnsi="Arial" w:cs="Arial"/>
          <w:bCs/>
          <w:sz w:val="20"/>
          <w:szCs w:val="20"/>
        </w:rPr>
        <w:t>i) Resistente</w:t>
      </w:r>
      <w:proofErr w:type="gramEnd"/>
      <w:r w:rsidRPr="004F40B8">
        <w:rPr>
          <w:rFonts w:ascii="Arial" w:hAnsi="Arial" w:cs="Arial"/>
          <w:bCs/>
          <w:sz w:val="20"/>
          <w:szCs w:val="20"/>
        </w:rPr>
        <w:t xml:space="preserve"> ao choque térmico;</w:t>
      </w:r>
    </w:p>
    <w:p w:rsidR="004F40B8" w:rsidRPr="004F40B8" w:rsidRDefault="004F40B8" w:rsidP="004F40B8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F40B8">
        <w:rPr>
          <w:rFonts w:ascii="Arial" w:hAnsi="Arial" w:cs="Arial"/>
          <w:bCs/>
          <w:sz w:val="20"/>
          <w:szCs w:val="20"/>
        </w:rPr>
        <w:t>j) Coeficiente de atrito: &lt; 0,40 (classe de atrito 1);</w:t>
      </w:r>
    </w:p>
    <w:p w:rsidR="004F40B8" w:rsidRPr="004F40B8" w:rsidRDefault="004F40B8" w:rsidP="004F40B8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F40B8">
        <w:rPr>
          <w:rFonts w:ascii="Arial" w:hAnsi="Arial" w:cs="Arial"/>
          <w:bCs/>
          <w:sz w:val="20"/>
          <w:szCs w:val="20"/>
        </w:rPr>
        <w:t>Remunera também o fornecimento de argamassa colante industrializada tipo AC-I, a mão de obra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4F40B8">
        <w:rPr>
          <w:rFonts w:ascii="Arial" w:hAnsi="Arial" w:cs="Arial"/>
          <w:bCs/>
          <w:sz w:val="20"/>
          <w:szCs w:val="20"/>
        </w:rPr>
        <w:t>necessária para a execução dos serviços de limpeza e preparo da superfície de assentamento, preparo e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4F40B8">
        <w:rPr>
          <w:rFonts w:ascii="Arial" w:hAnsi="Arial" w:cs="Arial"/>
          <w:bCs/>
          <w:sz w:val="20"/>
          <w:szCs w:val="20"/>
        </w:rPr>
        <w:t>aplicação da argamassa colante industrializada, e o assentamento das peças conforme exigências das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4F40B8">
        <w:rPr>
          <w:rFonts w:ascii="Arial" w:hAnsi="Arial" w:cs="Arial"/>
          <w:bCs/>
          <w:sz w:val="20"/>
          <w:szCs w:val="20"/>
        </w:rPr>
        <w:t>normas e recomendações dos fabricantes. Não remunera os serviços de regularização da superfície e de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4F40B8">
        <w:rPr>
          <w:rFonts w:ascii="Arial" w:hAnsi="Arial" w:cs="Arial"/>
          <w:bCs/>
          <w:sz w:val="20"/>
          <w:szCs w:val="20"/>
        </w:rPr>
        <w:t>rejuntamento. Normas técnicas: NBR 9817, NBR 13816, NBR 13817, NBR 13818 e NBR 14081-1.</w:t>
      </w:r>
    </w:p>
    <w:p w:rsidR="004F40B8" w:rsidRDefault="004F40B8" w:rsidP="00B07366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E03623" w:rsidRPr="00E03623" w:rsidRDefault="00E03623" w:rsidP="00E03623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03623">
        <w:rPr>
          <w:rFonts w:ascii="Arial" w:hAnsi="Arial" w:cs="Arial"/>
          <w:b/>
          <w:bCs/>
          <w:sz w:val="20"/>
          <w:szCs w:val="20"/>
        </w:rPr>
        <w:t xml:space="preserve">18.06.103 Rodapé em placa cerâmica esmaltada PEI-5 para área interna, grupo de absorção </w:t>
      </w:r>
      <w:proofErr w:type="spellStart"/>
      <w:r w:rsidRPr="00E03623">
        <w:rPr>
          <w:rFonts w:ascii="Arial" w:hAnsi="Arial" w:cs="Arial"/>
          <w:b/>
          <w:bCs/>
          <w:sz w:val="20"/>
          <w:szCs w:val="20"/>
        </w:rPr>
        <w:t>BIIb</w:t>
      </w:r>
      <w:proofErr w:type="spellEnd"/>
      <w:r w:rsidRPr="00E03623">
        <w:rPr>
          <w:rFonts w:ascii="Arial" w:hAnsi="Arial" w:cs="Arial"/>
          <w:b/>
          <w:bCs/>
          <w:sz w:val="20"/>
          <w:szCs w:val="20"/>
        </w:rPr>
        <w:t>, resistência</w:t>
      </w:r>
      <w:r w:rsidRPr="00E03623">
        <w:rPr>
          <w:rFonts w:ascii="Arial" w:hAnsi="Arial" w:cs="Arial"/>
          <w:b/>
          <w:bCs/>
          <w:sz w:val="20"/>
          <w:szCs w:val="20"/>
        </w:rPr>
        <w:t xml:space="preserve"> </w:t>
      </w:r>
      <w:r w:rsidRPr="00E03623">
        <w:rPr>
          <w:rFonts w:ascii="Arial" w:hAnsi="Arial" w:cs="Arial"/>
          <w:b/>
          <w:bCs/>
          <w:sz w:val="20"/>
          <w:szCs w:val="20"/>
        </w:rPr>
        <w:t>química B, assentado com argamassa colante industrializada</w:t>
      </w:r>
    </w:p>
    <w:p w:rsidR="00B07366" w:rsidRPr="0026669D" w:rsidRDefault="00B07366" w:rsidP="00E0362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proofErr w:type="gramStart"/>
      <w:r w:rsidRPr="0026669D">
        <w:rPr>
          <w:rFonts w:ascii="Arial" w:hAnsi="Arial" w:cs="Arial"/>
          <w:bCs/>
          <w:sz w:val="20"/>
          <w:szCs w:val="20"/>
        </w:rPr>
        <w:t>1) Será</w:t>
      </w:r>
      <w:proofErr w:type="gramEnd"/>
      <w:r w:rsidRPr="0026669D">
        <w:rPr>
          <w:rFonts w:ascii="Arial" w:hAnsi="Arial" w:cs="Arial"/>
          <w:bCs/>
          <w:sz w:val="20"/>
          <w:szCs w:val="20"/>
        </w:rPr>
        <w:t xml:space="preserve"> medido por comprimento de rodapé assentado (m).</w:t>
      </w:r>
    </w:p>
    <w:p w:rsidR="00B07366" w:rsidRPr="0026669D" w:rsidRDefault="00B07366" w:rsidP="0026669D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26669D">
        <w:rPr>
          <w:rFonts w:ascii="Arial" w:hAnsi="Arial" w:cs="Arial"/>
          <w:bCs/>
          <w:sz w:val="20"/>
          <w:szCs w:val="20"/>
        </w:rPr>
        <w:t>2) O item remunera o fornecimento de rodapé em placa cerâmica esmaltada de primeira qualidade (classe</w:t>
      </w:r>
      <w:r w:rsidR="0026669D">
        <w:rPr>
          <w:rFonts w:ascii="Arial" w:hAnsi="Arial" w:cs="Arial"/>
          <w:bCs/>
          <w:sz w:val="20"/>
          <w:szCs w:val="20"/>
        </w:rPr>
        <w:t xml:space="preserve"> </w:t>
      </w:r>
      <w:r w:rsidRPr="0026669D">
        <w:rPr>
          <w:rFonts w:ascii="Arial" w:hAnsi="Arial" w:cs="Arial"/>
          <w:bCs/>
          <w:sz w:val="20"/>
          <w:szCs w:val="20"/>
        </w:rPr>
        <w:t>A ou classe extra), indicado para áreas internas, com as seguintes características:</w:t>
      </w:r>
      <w:r w:rsidR="0026669D">
        <w:rPr>
          <w:rFonts w:ascii="Arial" w:hAnsi="Arial" w:cs="Arial"/>
          <w:bCs/>
          <w:sz w:val="20"/>
          <w:szCs w:val="20"/>
        </w:rPr>
        <w:t xml:space="preserve"> </w:t>
      </w:r>
    </w:p>
    <w:p w:rsidR="00B07366" w:rsidRPr="0026669D" w:rsidRDefault="00B07366" w:rsidP="0026669D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26669D">
        <w:rPr>
          <w:rFonts w:ascii="Arial" w:hAnsi="Arial" w:cs="Arial"/>
          <w:bCs/>
          <w:sz w:val="20"/>
          <w:szCs w:val="20"/>
        </w:rPr>
        <w:t xml:space="preserve">a) Referência comercial: Eliane, Cecrisa-Portinari, </w:t>
      </w:r>
      <w:proofErr w:type="spellStart"/>
      <w:r w:rsidRPr="0026669D">
        <w:rPr>
          <w:rFonts w:ascii="Arial" w:hAnsi="Arial" w:cs="Arial"/>
          <w:bCs/>
          <w:sz w:val="20"/>
          <w:szCs w:val="20"/>
        </w:rPr>
        <w:t>Incefra</w:t>
      </w:r>
      <w:proofErr w:type="spellEnd"/>
      <w:r w:rsidRPr="0026669D">
        <w:rPr>
          <w:rFonts w:ascii="Arial" w:hAnsi="Arial" w:cs="Arial"/>
          <w:bCs/>
          <w:sz w:val="20"/>
          <w:szCs w:val="20"/>
        </w:rPr>
        <w:t>, Cerâmica Almeida ou equivalente, peça</w:t>
      </w:r>
      <w:r w:rsidR="00972587">
        <w:rPr>
          <w:rFonts w:ascii="Arial" w:hAnsi="Arial" w:cs="Arial"/>
          <w:bCs/>
          <w:sz w:val="20"/>
          <w:szCs w:val="20"/>
        </w:rPr>
        <w:t xml:space="preserve"> </w:t>
      </w:r>
      <w:r w:rsidRPr="0026669D">
        <w:rPr>
          <w:rFonts w:ascii="Arial" w:hAnsi="Arial" w:cs="Arial"/>
          <w:bCs/>
          <w:sz w:val="20"/>
          <w:szCs w:val="20"/>
        </w:rPr>
        <w:t>cortada com ferramenta adequada;</w:t>
      </w:r>
    </w:p>
    <w:p w:rsidR="00B07366" w:rsidRPr="0026669D" w:rsidRDefault="00B07366" w:rsidP="0026669D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26669D">
        <w:rPr>
          <w:rFonts w:ascii="Arial" w:hAnsi="Arial" w:cs="Arial"/>
          <w:bCs/>
          <w:sz w:val="20"/>
          <w:szCs w:val="20"/>
        </w:rPr>
        <w:t xml:space="preserve">b) Absorção de água: 6% &lt; </w:t>
      </w:r>
      <w:proofErr w:type="spellStart"/>
      <w:r w:rsidRPr="0026669D">
        <w:rPr>
          <w:rFonts w:ascii="Arial" w:hAnsi="Arial" w:cs="Arial"/>
          <w:bCs/>
          <w:sz w:val="20"/>
          <w:szCs w:val="20"/>
        </w:rPr>
        <w:t>Abs</w:t>
      </w:r>
      <w:proofErr w:type="spellEnd"/>
      <w:r w:rsidRPr="0026669D">
        <w:rPr>
          <w:rFonts w:ascii="Arial" w:hAnsi="Arial" w:cs="Arial"/>
          <w:bCs/>
          <w:sz w:val="20"/>
          <w:szCs w:val="20"/>
        </w:rPr>
        <w:t xml:space="preserve"> &lt; 10%, grupo </w:t>
      </w:r>
      <w:proofErr w:type="spellStart"/>
      <w:r w:rsidRPr="0026669D">
        <w:rPr>
          <w:rFonts w:ascii="Arial" w:hAnsi="Arial" w:cs="Arial"/>
          <w:bCs/>
          <w:sz w:val="20"/>
          <w:szCs w:val="20"/>
        </w:rPr>
        <w:t>BIIb</w:t>
      </w:r>
      <w:proofErr w:type="spellEnd"/>
      <w:r w:rsidRPr="0026669D">
        <w:rPr>
          <w:rFonts w:ascii="Arial" w:hAnsi="Arial" w:cs="Arial"/>
          <w:bCs/>
          <w:sz w:val="20"/>
          <w:szCs w:val="20"/>
        </w:rPr>
        <w:t xml:space="preserve"> classificação </w:t>
      </w:r>
      <w:proofErr w:type="spellStart"/>
      <w:r w:rsidRPr="0026669D">
        <w:rPr>
          <w:rFonts w:ascii="Arial" w:hAnsi="Arial" w:cs="Arial"/>
          <w:bCs/>
          <w:sz w:val="20"/>
          <w:szCs w:val="20"/>
        </w:rPr>
        <w:t>Semiporoso</w:t>
      </w:r>
      <w:proofErr w:type="spellEnd"/>
      <w:r w:rsidRPr="0026669D">
        <w:rPr>
          <w:rFonts w:ascii="Arial" w:hAnsi="Arial" w:cs="Arial"/>
          <w:bCs/>
          <w:sz w:val="20"/>
          <w:szCs w:val="20"/>
        </w:rPr>
        <w:t xml:space="preserve"> (alta absorção, resistência</w:t>
      </w:r>
      <w:r w:rsidR="00972587">
        <w:rPr>
          <w:rFonts w:ascii="Arial" w:hAnsi="Arial" w:cs="Arial"/>
          <w:bCs/>
          <w:sz w:val="20"/>
          <w:szCs w:val="20"/>
        </w:rPr>
        <w:t xml:space="preserve"> </w:t>
      </w:r>
      <w:r w:rsidRPr="0026669D">
        <w:rPr>
          <w:rFonts w:ascii="Arial" w:hAnsi="Arial" w:cs="Arial"/>
          <w:bCs/>
          <w:sz w:val="20"/>
          <w:szCs w:val="20"/>
        </w:rPr>
        <w:t>mecânica baixa);</w:t>
      </w:r>
    </w:p>
    <w:p w:rsidR="00B07366" w:rsidRPr="0026669D" w:rsidRDefault="00B07366" w:rsidP="0026669D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26669D">
        <w:rPr>
          <w:rFonts w:ascii="Arial" w:hAnsi="Arial" w:cs="Arial"/>
          <w:bCs/>
          <w:sz w:val="20"/>
          <w:szCs w:val="20"/>
        </w:rPr>
        <w:t>c) Resistência à abrasão superficial: classe de abrasão 5 (PEI-5);</w:t>
      </w:r>
    </w:p>
    <w:p w:rsidR="00B07366" w:rsidRPr="0026669D" w:rsidRDefault="00B07366" w:rsidP="0026669D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26669D">
        <w:rPr>
          <w:rFonts w:ascii="Arial" w:hAnsi="Arial" w:cs="Arial"/>
          <w:bCs/>
          <w:sz w:val="20"/>
          <w:szCs w:val="20"/>
        </w:rPr>
        <w:t xml:space="preserve">d) Resistência ao </w:t>
      </w:r>
      <w:proofErr w:type="spellStart"/>
      <w:r w:rsidRPr="0026669D">
        <w:rPr>
          <w:rFonts w:ascii="Arial" w:hAnsi="Arial" w:cs="Arial"/>
          <w:bCs/>
          <w:sz w:val="20"/>
          <w:szCs w:val="20"/>
        </w:rPr>
        <w:t>manchamento</w:t>
      </w:r>
      <w:proofErr w:type="spellEnd"/>
      <w:r w:rsidRPr="0026669D">
        <w:rPr>
          <w:rFonts w:ascii="Arial" w:hAnsi="Arial" w:cs="Arial"/>
          <w:bCs/>
          <w:sz w:val="20"/>
          <w:szCs w:val="20"/>
        </w:rPr>
        <w:t xml:space="preserve">: classe de </w:t>
      </w:r>
      <w:proofErr w:type="spellStart"/>
      <w:r w:rsidRPr="0026669D">
        <w:rPr>
          <w:rFonts w:ascii="Arial" w:hAnsi="Arial" w:cs="Arial"/>
          <w:bCs/>
          <w:sz w:val="20"/>
          <w:szCs w:val="20"/>
        </w:rPr>
        <w:t>limpabilidade</w:t>
      </w:r>
      <w:proofErr w:type="spellEnd"/>
      <w:r w:rsidRPr="0026669D">
        <w:rPr>
          <w:rFonts w:ascii="Arial" w:hAnsi="Arial" w:cs="Arial"/>
          <w:bCs/>
          <w:sz w:val="20"/>
          <w:szCs w:val="20"/>
        </w:rPr>
        <w:t xml:space="preserve"> 5 (máxima facilidade de remoção de mancha);</w:t>
      </w:r>
    </w:p>
    <w:p w:rsidR="00B07366" w:rsidRPr="0026669D" w:rsidRDefault="00B07366" w:rsidP="0026669D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26669D">
        <w:rPr>
          <w:rFonts w:ascii="Arial" w:hAnsi="Arial" w:cs="Arial"/>
          <w:bCs/>
          <w:sz w:val="20"/>
          <w:szCs w:val="20"/>
        </w:rPr>
        <w:t>e) Resistência química: classe B (média resistência química a produtos domésticos e de piscinas);</w:t>
      </w:r>
    </w:p>
    <w:p w:rsidR="00B07366" w:rsidRDefault="00B07366" w:rsidP="0026669D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26669D">
        <w:rPr>
          <w:rFonts w:ascii="Arial" w:hAnsi="Arial" w:cs="Arial"/>
          <w:bCs/>
          <w:sz w:val="20"/>
          <w:szCs w:val="20"/>
        </w:rPr>
        <w:t>f) Carga de ruptura &gt; 500 N;</w:t>
      </w:r>
    </w:p>
    <w:p w:rsidR="00B07366" w:rsidRPr="0026669D" w:rsidRDefault="00B07366" w:rsidP="0026669D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26669D">
        <w:rPr>
          <w:rFonts w:ascii="Arial" w:hAnsi="Arial" w:cs="Arial"/>
          <w:bCs/>
          <w:sz w:val="20"/>
          <w:szCs w:val="20"/>
        </w:rPr>
        <w:t xml:space="preserve">g) Resistência ao risco (escala </w:t>
      </w:r>
      <w:proofErr w:type="spellStart"/>
      <w:r w:rsidRPr="0026669D">
        <w:rPr>
          <w:rFonts w:ascii="Arial" w:hAnsi="Arial" w:cs="Arial"/>
          <w:bCs/>
          <w:sz w:val="20"/>
          <w:szCs w:val="20"/>
        </w:rPr>
        <w:t>Mohs</w:t>
      </w:r>
      <w:proofErr w:type="spellEnd"/>
      <w:r w:rsidRPr="0026669D">
        <w:rPr>
          <w:rFonts w:ascii="Arial" w:hAnsi="Arial" w:cs="Arial"/>
          <w:bCs/>
          <w:sz w:val="20"/>
          <w:szCs w:val="20"/>
        </w:rPr>
        <w:t>): &gt; 5;</w:t>
      </w:r>
    </w:p>
    <w:p w:rsidR="00B07366" w:rsidRPr="0026669D" w:rsidRDefault="00B07366" w:rsidP="0026669D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26669D">
        <w:rPr>
          <w:rFonts w:ascii="Arial" w:hAnsi="Arial" w:cs="Arial"/>
          <w:bCs/>
          <w:sz w:val="20"/>
          <w:szCs w:val="20"/>
        </w:rPr>
        <w:t>h) Resistente</w:t>
      </w:r>
      <w:proofErr w:type="gramEnd"/>
      <w:r w:rsidRPr="0026669D">
        <w:rPr>
          <w:rFonts w:ascii="Arial" w:hAnsi="Arial" w:cs="Arial"/>
          <w:bCs/>
          <w:sz w:val="20"/>
          <w:szCs w:val="20"/>
        </w:rPr>
        <w:t xml:space="preserve"> a </w:t>
      </w:r>
      <w:proofErr w:type="spellStart"/>
      <w:r w:rsidRPr="0026669D">
        <w:rPr>
          <w:rFonts w:ascii="Arial" w:hAnsi="Arial" w:cs="Arial"/>
          <w:bCs/>
          <w:sz w:val="20"/>
          <w:szCs w:val="20"/>
        </w:rPr>
        <w:t>gretagem</w:t>
      </w:r>
      <w:proofErr w:type="spellEnd"/>
      <w:r w:rsidRPr="0026669D">
        <w:rPr>
          <w:rFonts w:ascii="Arial" w:hAnsi="Arial" w:cs="Arial"/>
          <w:bCs/>
          <w:sz w:val="20"/>
          <w:szCs w:val="20"/>
        </w:rPr>
        <w:t>;</w:t>
      </w:r>
    </w:p>
    <w:p w:rsidR="00B07366" w:rsidRPr="0026669D" w:rsidRDefault="00B07366" w:rsidP="0026669D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26669D">
        <w:rPr>
          <w:rFonts w:ascii="Arial" w:hAnsi="Arial" w:cs="Arial"/>
          <w:bCs/>
          <w:sz w:val="20"/>
          <w:szCs w:val="20"/>
        </w:rPr>
        <w:t>i) Resistente</w:t>
      </w:r>
      <w:proofErr w:type="gramEnd"/>
      <w:r w:rsidRPr="0026669D">
        <w:rPr>
          <w:rFonts w:ascii="Arial" w:hAnsi="Arial" w:cs="Arial"/>
          <w:bCs/>
          <w:sz w:val="20"/>
          <w:szCs w:val="20"/>
        </w:rPr>
        <w:t xml:space="preserve"> ao choque térmico;</w:t>
      </w:r>
    </w:p>
    <w:p w:rsidR="00B07366" w:rsidRPr="0026669D" w:rsidRDefault="00B07366" w:rsidP="0026669D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26669D">
        <w:rPr>
          <w:rFonts w:ascii="Arial" w:hAnsi="Arial" w:cs="Arial"/>
          <w:bCs/>
          <w:sz w:val="20"/>
          <w:szCs w:val="20"/>
        </w:rPr>
        <w:t>j) Coeficiente de atrito: &lt; 0,40 (classe de atrito 1);</w:t>
      </w:r>
    </w:p>
    <w:p w:rsidR="00B07366" w:rsidRDefault="00B07366" w:rsidP="00B0736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26669D">
        <w:rPr>
          <w:rFonts w:ascii="Arial" w:hAnsi="Arial" w:cs="Arial"/>
          <w:bCs/>
          <w:sz w:val="20"/>
          <w:szCs w:val="20"/>
        </w:rPr>
        <w:t>Remunera também o fornecimento de argamassa colante industrializada tipo AC-I, a mão de obra</w:t>
      </w:r>
      <w:r w:rsidR="0026669D">
        <w:rPr>
          <w:rFonts w:ascii="Arial" w:hAnsi="Arial" w:cs="Arial"/>
          <w:bCs/>
          <w:sz w:val="20"/>
          <w:szCs w:val="20"/>
        </w:rPr>
        <w:t xml:space="preserve"> </w:t>
      </w:r>
      <w:r w:rsidRPr="0026669D">
        <w:rPr>
          <w:rFonts w:ascii="Arial" w:hAnsi="Arial" w:cs="Arial"/>
          <w:bCs/>
          <w:sz w:val="20"/>
          <w:szCs w:val="20"/>
        </w:rPr>
        <w:t>necessária para a execução dos serviços de limpeza e preparo da superfície de assentamento, preparo e</w:t>
      </w:r>
      <w:r w:rsidR="0026669D">
        <w:rPr>
          <w:rFonts w:ascii="Arial" w:hAnsi="Arial" w:cs="Arial"/>
          <w:bCs/>
          <w:sz w:val="20"/>
          <w:szCs w:val="20"/>
        </w:rPr>
        <w:t xml:space="preserve"> </w:t>
      </w:r>
      <w:r w:rsidRPr="0026669D">
        <w:rPr>
          <w:rFonts w:ascii="Arial" w:hAnsi="Arial" w:cs="Arial"/>
          <w:bCs/>
          <w:sz w:val="20"/>
          <w:szCs w:val="20"/>
        </w:rPr>
        <w:t>aplicação da argamassa colante industrializada, e o assentamento das peças conforme exigências das</w:t>
      </w:r>
      <w:r w:rsidR="0026669D">
        <w:rPr>
          <w:rFonts w:ascii="Arial" w:hAnsi="Arial" w:cs="Arial"/>
          <w:bCs/>
          <w:sz w:val="20"/>
          <w:szCs w:val="20"/>
        </w:rPr>
        <w:t xml:space="preserve"> </w:t>
      </w:r>
      <w:r w:rsidRPr="0026669D">
        <w:rPr>
          <w:rFonts w:ascii="Arial" w:hAnsi="Arial" w:cs="Arial"/>
          <w:bCs/>
          <w:sz w:val="20"/>
          <w:szCs w:val="20"/>
        </w:rPr>
        <w:t xml:space="preserve">normas e </w:t>
      </w:r>
      <w:r w:rsidRPr="0026669D">
        <w:rPr>
          <w:rFonts w:ascii="Arial" w:hAnsi="Arial" w:cs="Arial"/>
          <w:bCs/>
          <w:sz w:val="20"/>
          <w:szCs w:val="20"/>
        </w:rPr>
        <w:lastRenderedPageBreak/>
        <w:t>recomendações dos fabricantes. Não remunera os serviços de regularização da superfície e de</w:t>
      </w:r>
      <w:r w:rsidR="0026669D">
        <w:rPr>
          <w:rFonts w:ascii="Arial" w:hAnsi="Arial" w:cs="Arial"/>
          <w:bCs/>
          <w:sz w:val="20"/>
          <w:szCs w:val="20"/>
        </w:rPr>
        <w:t xml:space="preserve"> </w:t>
      </w:r>
      <w:r w:rsidRPr="0026669D">
        <w:rPr>
          <w:rFonts w:ascii="Arial" w:hAnsi="Arial" w:cs="Arial"/>
          <w:bCs/>
          <w:sz w:val="20"/>
          <w:szCs w:val="20"/>
        </w:rPr>
        <w:t>rejuntamento. Normas técnicas: NBR 9817, NBR 13816, NBR 13817, NBR 13818 e NBR 14081-1.</w:t>
      </w:r>
    </w:p>
    <w:p w:rsidR="004F40B8" w:rsidRDefault="004F40B8" w:rsidP="00B0736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4F40B8" w:rsidRPr="004F40B8" w:rsidRDefault="004F40B8" w:rsidP="004F40B8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F40B8">
        <w:rPr>
          <w:rFonts w:ascii="Arial" w:hAnsi="Arial" w:cs="Arial"/>
          <w:b/>
          <w:bCs/>
          <w:sz w:val="20"/>
          <w:szCs w:val="20"/>
        </w:rPr>
        <w:t>18.06.410 Rejuntamento em placas cerâmicas com argamassa industrializada para rejunte, juntas acima de 3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4F40B8">
        <w:rPr>
          <w:rFonts w:ascii="Arial" w:hAnsi="Arial" w:cs="Arial"/>
          <w:b/>
          <w:bCs/>
          <w:sz w:val="20"/>
          <w:szCs w:val="20"/>
        </w:rPr>
        <w:t>até 5 mm</w:t>
      </w:r>
    </w:p>
    <w:p w:rsidR="004F40B8" w:rsidRPr="004F40B8" w:rsidRDefault="004F40B8" w:rsidP="004F40B8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4F40B8">
        <w:rPr>
          <w:rFonts w:ascii="Arial" w:hAnsi="Arial" w:cs="Arial"/>
          <w:bCs/>
          <w:sz w:val="20"/>
          <w:szCs w:val="20"/>
        </w:rPr>
        <w:t>1) Será</w:t>
      </w:r>
      <w:proofErr w:type="gramEnd"/>
      <w:r w:rsidRPr="004F40B8">
        <w:rPr>
          <w:rFonts w:ascii="Arial" w:hAnsi="Arial" w:cs="Arial"/>
          <w:bCs/>
          <w:sz w:val="20"/>
          <w:szCs w:val="20"/>
        </w:rPr>
        <w:t xml:space="preserve"> medido pela área de piso rejuntado, descontando-se toda e qualquer interferência, acrescentando-se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4F40B8">
        <w:rPr>
          <w:rFonts w:ascii="Arial" w:hAnsi="Arial" w:cs="Arial"/>
          <w:bCs/>
          <w:sz w:val="20"/>
          <w:szCs w:val="20"/>
        </w:rPr>
        <w:t xml:space="preserve">as áreas desenvolvidas por </w:t>
      </w:r>
      <w:proofErr w:type="spellStart"/>
      <w:r w:rsidRPr="004F40B8">
        <w:rPr>
          <w:rFonts w:ascii="Arial" w:hAnsi="Arial" w:cs="Arial"/>
          <w:bCs/>
          <w:sz w:val="20"/>
          <w:szCs w:val="20"/>
        </w:rPr>
        <w:t>espaletas</w:t>
      </w:r>
      <w:proofErr w:type="spellEnd"/>
      <w:r w:rsidRPr="004F40B8">
        <w:rPr>
          <w:rFonts w:ascii="Arial" w:hAnsi="Arial" w:cs="Arial"/>
          <w:bCs/>
          <w:sz w:val="20"/>
          <w:szCs w:val="20"/>
        </w:rPr>
        <w:t xml:space="preserve"> ou dobras (m²).</w:t>
      </w:r>
    </w:p>
    <w:p w:rsidR="004F40B8" w:rsidRDefault="004F40B8" w:rsidP="00B0736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F40B8">
        <w:rPr>
          <w:rFonts w:ascii="Arial" w:hAnsi="Arial" w:cs="Arial"/>
          <w:bCs/>
          <w:sz w:val="20"/>
          <w:szCs w:val="20"/>
        </w:rPr>
        <w:t>2) O item remunera o fornecimento de argamassa industrializada flexível para rejunte de juntas, de cores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4F40B8">
        <w:rPr>
          <w:rFonts w:ascii="Arial" w:hAnsi="Arial" w:cs="Arial"/>
          <w:bCs/>
          <w:sz w:val="20"/>
          <w:szCs w:val="20"/>
        </w:rPr>
        <w:t>diversas, para áreas internas e externas, a mão de obra necessária para os serviços de preparo da argamassa</w:t>
      </w:r>
      <w:r w:rsidR="009A5431">
        <w:rPr>
          <w:rFonts w:ascii="Arial" w:hAnsi="Arial" w:cs="Arial"/>
          <w:bCs/>
          <w:sz w:val="20"/>
          <w:szCs w:val="20"/>
        </w:rPr>
        <w:t xml:space="preserve"> </w:t>
      </w:r>
      <w:r w:rsidRPr="004F40B8">
        <w:rPr>
          <w:rFonts w:ascii="Arial" w:hAnsi="Arial" w:cs="Arial"/>
          <w:bCs/>
          <w:sz w:val="20"/>
          <w:szCs w:val="20"/>
        </w:rPr>
        <w:t>de rejunte, aplicação da argamassa nas juntas, acabamento final com a utilização de esponja macia ou</w:t>
      </w:r>
      <w:r w:rsidR="009A5431">
        <w:rPr>
          <w:rFonts w:ascii="Arial" w:hAnsi="Arial" w:cs="Arial"/>
          <w:bCs/>
          <w:sz w:val="20"/>
          <w:szCs w:val="20"/>
        </w:rPr>
        <w:t xml:space="preserve"> </w:t>
      </w:r>
      <w:r w:rsidRPr="004F40B8">
        <w:rPr>
          <w:rFonts w:ascii="Arial" w:hAnsi="Arial" w:cs="Arial"/>
          <w:bCs/>
          <w:sz w:val="20"/>
          <w:szCs w:val="20"/>
        </w:rPr>
        <w:t>frisador plástico, de acrílico, ou de madeira e a limpeza das juntas, conforme recomendações dos</w:t>
      </w:r>
      <w:r w:rsidR="009A5431">
        <w:rPr>
          <w:rFonts w:ascii="Arial" w:hAnsi="Arial" w:cs="Arial"/>
          <w:bCs/>
          <w:sz w:val="20"/>
          <w:szCs w:val="20"/>
        </w:rPr>
        <w:t xml:space="preserve"> </w:t>
      </w:r>
      <w:r w:rsidRPr="004F40B8">
        <w:rPr>
          <w:rFonts w:ascii="Arial" w:hAnsi="Arial" w:cs="Arial"/>
          <w:bCs/>
          <w:sz w:val="20"/>
          <w:szCs w:val="20"/>
        </w:rPr>
        <w:t>fabricantes. Norma técnica: NBR 9817.</w:t>
      </w:r>
    </w:p>
    <w:p w:rsidR="00572CE8" w:rsidRPr="00572CE8" w:rsidRDefault="00572CE8" w:rsidP="00572CE8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572CE8">
        <w:rPr>
          <w:rFonts w:ascii="Arial" w:hAnsi="Arial" w:cs="Arial"/>
          <w:b/>
          <w:bCs/>
          <w:sz w:val="20"/>
          <w:szCs w:val="20"/>
        </w:rPr>
        <w:t>18.11.042 Revestimento em placa cerâmica esmaltada de 20x20 cm, tipo monocolor, assentado e rejuntado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72CE8">
        <w:rPr>
          <w:rFonts w:ascii="Arial" w:hAnsi="Arial" w:cs="Arial"/>
          <w:b/>
          <w:bCs/>
          <w:sz w:val="20"/>
          <w:szCs w:val="20"/>
        </w:rPr>
        <w:t>com argamassa industrializada</w:t>
      </w:r>
    </w:p>
    <w:p w:rsidR="00572CE8" w:rsidRPr="00572CE8" w:rsidRDefault="00572CE8" w:rsidP="00572CE8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572CE8">
        <w:rPr>
          <w:rFonts w:ascii="Arial" w:hAnsi="Arial" w:cs="Arial"/>
          <w:bCs/>
          <w:sz w:val="20"/>
          <w:szCs w:val="20"/>
        </w:rPr>
        <w:t>1) Será</w:t>
      </w:r>
      <w:proofErr w:type="gramEnd"/>
      <w:r w:rsidRPr="00572CE8">
        <w:rPr>
          <w:rFonts w:ascii="Arial" w:hAnsi="Arial" w:cs="Arial"/>
          <w:bCs/>
          <w:sz w:val="20"/>
          <w:szCs w:val="20"/>
        </w:rPr>
        <w:t xml:space="preserve"> medido pela área de revestimento com placa cerâmica esmaltada, descontando-se toda e qualquer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572CE8">
        <w:rPr>
          <w:rFonts w:ascii="Arial" w:hAnsi="Arial" w:cs="Arial"/>
          <w:bCs/>
          <w:sz w:val="20"/>
          <w:szCs w:val="20"/>
        </w:rPr>
        <w:t xml:space="preserve">interferência, acrescentando-se as áreas desenvolvidas por </w:t>
      </w:r>
      <w:proofErr w:type="spellStart"/>
      <w:r w:rsidRPr="00572CE8">
        <w:rPr>
          <w:rFonts w:ascii="Arial" w:hAnsi="Arial" w:cs="Arial"/>
          <w:bCs/>
          <w:sz w:val="20"/>
          <w:szCs w:val="20"/>
        </w:rPr>
        <w:t>espaletas</w:t>
      </w:r>
      <w:proofErr w:type="spellEnd"/>
      <w:r w:rsidRPr="00572CE8">
        <w:rPr>
          <w:rFonts w:ascii="Arial" w:hAnsi="Arial" w:cs="Arial"/>
          <w:bCs/>
          <w:sz w:val="20"/>
          <w:szCs w:val="20"/>
        </w:rPr>
        <w:t xml:space="preserve"> ou dobras (m²).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572CE8">
        <w:rPr>
          <w:rFonts w:ascii="Arial" w:hAnsi="Arial" w:cs="Arial"/>
          <w:bCs/>
          <w:sz w:val="20"/>
          <w:szCs w:val="20"/>
        </w:rPr>
        <w:t>2) O item remunera o fornecimento, assentamento e rejuntamento de placa cerâmica esmaltada, de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572CE8">
        <w:rPr>
          <w:rFonts w:ascii="Arial" w:hAnsi="Arial" w:cs="Arial"/>
          <w:bCs/>
          <w:sz w:val="20"/>
          <w:szCs w:val="20"/>
        </w:rPr>
        <w:t>primeira qualidade (classe A ou classe extra), indicada para revestimentos internos/externos de paredes,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572CE8">
        <w:rPr>
          <w:rFonts w:ascii="Arial" w:hAnsi="Arial" w:cs="Arial"/>
          <w:bCs/>
          <w:sz w:val="20"/>
          <w:szCs w:val="20"/>
        </w:rPr>
        <w:t>formato 20x20 cm, estilo monocolor, com as seguintes características:</w:t>
      </w:r>
    </w:p>
    <w:p w:rsidR="00572CE8" w:rsidRPr="00572CE8" w:rsidRDefault="00572CE8" w:rsidP="00572CE8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572CE8">
        <w:rPr>
          <w:rFonts w:ascii="Arial" w:hAnsi="Arial" w:cs="Arial"/>
          <w:bCs/>
          <w:sz w:val="20"/>
          <w:szCs w:val="20"/>
        </w:rPr>
        <w:t>a) Referência comercial: Eliane ou equivalente;</w:t>
      </w:r>
    </w:p>
    <w:p w:rsidR="00572CE8" w:rsidRPr="00572CE8" w:rsidRDefault="00572CE8" w:rsidP="00572CE8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572CE8">
        <w:rPr>
          <w:rFonts w:ascii="Arial" w:hAnsi="Arial" w:cs="Arial"/>
          <w:bCs/>
          <w:sz w:val="20"/>
          <w:szCs w:val="20"/>
        </w:rPr>
        <w:t xml:space="preserve">b) Absorção de água: </w:t>
      </w:r>
      <w:proofErr w:type="spellStart"/>
      <w:r w:rsidRPr="00572CE8">
        <w:rPr>
          <w:rFonts w:ascii="Arial" w:hAnsi="Arial" w:cs="Arial"/>
          <w:bCs/>
          <w:sz w:val="20"/>
          <w:szCs w:val="20"/>
        </w:rPr>
        <w:t>Abs</w:t>
      </w:r>
      <w:proofErr w:type="spellEnd"/>
      <w:r w:rsidRPr="00572CE8">
        <w:rPr>
          <w:rFonts w:ascii="Arial" w:hAnsi="Arial" w:cs="Arial"/>
          <w:bCs/>
          <w:sz w:val="20"/>
          <w:szCs w:val="20"/>
        </w:rPr>
        <w:t xml:space="preserve"> &gt; 10%, grupo BIII classificação Porosos (alta absorção, resistência mecânica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572CE8">
        <w:rPr>
          <w:rFonts w:ascii="Arial" w:hAnsi="Arial" w:cs="Arial"/>
          <w:bCs/>
          <w:sz w:val="20"/>
          <w:szCs w:val="20"/>
        </w:rPr>
        <w:t>baixa);</w:t>
      </w:r>
    </w:p>
    <w:p w:rsidR="00572CE8" w:rsidRPr="00572CE8" w:rsidRDefault="00572CE8" w:rsidP="00572CE8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572CE8">
        <w:rPr>
          <w:rFonts w:ascii="Arial" w:hAnsi="Arial" w:cs="Arial"/>
          <w:bCs/>
          <w:sz w:val="20"/>
          <w:szCs w:val="20"/>
        </w:rPr>
        <w:t>c) Resistência química: mínima classe B (média resistência química a produtos domésticos e de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572CE8">
        <w:rPr>
          <w:rFonts w:ascii="Arial" w:hAnsi="Arial" w:cs="Arial"/>
          <w:bCs/>
          <w:sz w:val="20"/>
          <w:szCs w:val="20"/>
        </w:rPr>
        <w:t>piscinas);</w:t>
      </w:r>
    </w:p>
    <w:p w:rsidR="00572CE8" w:rsidRPr="00572CE8" w:rsidRDefault="00572CE8" w:rsidP="00572CE8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572CE8">
        <w:rPr>
          <w:rFonts w:ascii="Arial" w:hAnsi="Arial" w:cs="Arial"/>
          <w:bCs/>
          <w:sz w:val="20"/>
          <w:szCs w:val="20"/>
        </w:rPr>
        <w:t xml:space="preserve">d) Resistência ao </w:t>
      </w:r>
      <w:proofErr w:type="spellStart"/>
      <w:r w:rsidRPr="00572CE8">
        <w:rPr>
          <w:rFonts w:ascii="Arial" w:hAnsi="Arial" w:cs="Arial"/>
          <w:bCs/>
          <w:sz w:val="20"/>
          <w:szCs w:val="20"/>
        </w:rPr>
        <w:t>manchamento</w:t>
      </w:r>
      <w:proofErr w:type="spellEnd"/>
      <w:r w:rsidRPr="00572CE8">
        <w:rPr>
          <w:rFonts w:ascii="Arial" w:hAnsi="Arial" w:cs="Arial"/>
          <w:bCs/>
          <w:sz w:val="20"/>
          <w:szCs w:val="20"/>
        </w:rPr>
        <w:t xml:space="preserve">: mínima classe de </w:t>
      </w:r>
      <w:proofErr w:type="spellStart"/>
      <w:r w:rsidRPr="00572CE8">
        <w:rPr>
          <w:rFonts w:ascii="Arial" w:hAnsi="Arial" w:cs="Arial"/>
          <w:bCs/>
          <w:sz w:val="20"/>
          <w:szCs w:val="20"/>
        </w:rPr>
        <w:t>limpabilidade</w:t>
      </w:r>
      <w:proofErr w:type="spellEnd"/>
      <w:r w:rsidRPr="00572CE8">
        <w:rPr>
          <w:rFonts w:ascii="Arial" w:hAnsi="Arial" w:cs="Arial"/>
          <w:bCs/>
          <w:sz w:val="20"/>
          <w:szCs w:val="20"/>
        </w:rPr>
        <w:t xml:space="preserve"> 3 (mancha removível com produto de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572CE8">
        <w:rPr>
          <w:rFonts w:ascii="Arial" w:hAnsi="Arial" w:cs="Arial"/>
          <w:bCs/>
          <w:sz w:val="20"/>
          <w:szCs w:val="20"/>
        </w:rPr>
        <w:t>limpeza forte);</w:t>
      </w:r>
    </w:p>
    <w:p w:rsidR="00572CE8" w:rsidRPr="00572CE8" w:rsidRDefault="00572CE8" w:rsidP="00572CE8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572CE8">
        <w:rPr>
          <w:rFonts w:ascii="Arial" w:hAnsi="Arial" w:cs="Arial"/>
          <w:bCs/>
          <w:sz w:val="20"/>
          <w:szCs w:val="20"/>
        </w:rPr>
        <w:t>e) Resistente</w:t>
      </w:r>
      <w:proofErr w:type="gramEnd"/>
      <w:r w:rsidRPr="00572CE8">
        <w:rPr>
          <w:rFonts w:ascii="Arial" w:hAnsi="Arial" w:cs="Arial"/>
          <w:bCs/>
          <w:sz w:val="20"/>
          <w:szCs w:val="20"/>
        </w:rPr>
        <w:t xml:space="preserve"> ao choque térmico;</w:t>
      </w:r>
    </w:p>
    <w:p w:rsidR="004F40B8" w:rsidRDefault="00572CE8" w:rsidP="00572CE8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572CE8">
        <w:rPr>
          <w:rFonts w:ascii="Arial" w:hAnsi="Arial" w:cs="Arial"/>
          <w:bCs/>
          <w:sz w:val="20"/>
          <w:szCs w:val="20"/>
        </w:rPr>
        <w:t>f) Antiderrapante</w:t>
      </w:r>
      <w:proofErr w:type="gramEnd"/>
      <w:r w:rsidRPr="00572CE8">
        <w:rPr>
          <w:rFonts w:ascii="Arial" w:hAnsi="Arial" w:cs="Arial"/>
          <w:bCs/>
          <w:sz w:val="20"/>
          <w:szCs w:val="20"/>
        </w:rPr>
        <w:t>: não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572CE8">
        <w:rPr>
          <w:rFonts w:ascii="Arial" w:hAnsi="Arial" w:cs="Arial"/>
          <w:bCs/>
          <w:sz w:val="20"/>
          <w:szCs w:val="20"/>
        </w:rPr>
        <w:t>Remunera também o fornecimento de argamassa colante industrializada tipo AC-I, rejunte flexível em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572CE8">
        <w:rPr>
          <w:rFonts w:ascii="Arial" w:hAnsi="Arial" w:cs="Arial"/>
          <w:bCs/>
          <w:sz w:val="20"/>
          <w:szCs w:val="20"/>
        </w:rPr>
        <w:t>diversas cores e a mão de obra necessária para a execução dos serviços de limpeza e preparo da superfície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572CE8">
        <w:rPr>
          <w:rFonts w:ascii="Arial" w:hAnsi="Arial" w:cs="Arial"/>
          <w:bCs/>
          <w:sz w:val="20"/>
          <w:szCs w:val="20"/>
        </w:rPr>
        <w:t>de assentamento, preparo e aplicação da argamassa colante industrializada, assentamento das peças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572CE8">
        <w:rPr>
          <w:rFonts w:ascii="Arial" w:hAnsi="Arial" w:cs="Arial"/>
          <w:bCs/>
          <w:sz w:val="20"/>
          <w:szCs w:val="20"/>
        </w:rPr>
        <w:t>conforme exigências das normas e recomendações dos fabricantes e rejuntamento das placas com junta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572CE8">
        <w:rPr>
          <w:rFonts w:ascii="Arial" w:hAnsi="Arial" w:cs="Arial"/>
          <w:bCs/>
          <w:sz w:val="20"/>
          <w:szCs w:val="20"/>
        </w:rPr>
        <w:t>média de 3 mm. Não remunera os serviços de regularização da superfície. Normas técnicas: NBR 13816,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572CE8">
        <w:rPr>
          <w:rFonts w:ascii="Arial" w:hAnsi="Arial" w:cs="Arial"/>
          <w:bCs/>
          <w:sz w:val="20"/>
          <w:szCs w:val="20"/>
        </w:rPr>
        <w:t>NBR 13817, NBR 13818 e NBR 14081-1.</w:t>
      </w:r>
    </w:p>
    <w:p w:rsidR="00572CE8" w:rsidRDefault="00572CE8" w:rsidP="00B0736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136230" w:rsidRPr="00B07366" w:rsidRDefault="00B07366" w:rsidP="00B07366">
      <w:pPr>
        <w:tabs>
          <w:tab w:val="left" w:pos="3615"/>
        </w:tabs>
        <w:spacing w:line="240" w:lineRule="auto"/>
        <w:jc w:val="both"/>
        <w:rPr>
          <w:rFonts w:ascii="Times New Roman" w:hAnsi="Times New Roman" w:cs="Times New Roman"/>
          <w:b/>
          <w:bCs/>
          <w:i/>
          <w:u w:val="single"/>
        </w:rPr>
      </w:pPr>
      <w:r w:rsidRPr="00B07366">
        <w:rPr>
          <w:rFonts w:ascii="Times New Roman" w:hAnsi="Times New Roman" w:cs="Times New Roman"/>
          <w:b/>
          <w:bCs/>
          <w:i/>
          <w:u w:val="single"/>
        </w:rPr>
        <w:t>19 - REVESTIMENTO EM PEDRA</w:t>
      </w:r>
    </w:p>
    <w:p w:rsidR="00B07366" w:rsidRPr="00B07366" w:rsidRDefault="00B07366" w:rsidP="00136230">
      <w:pPr>
        <w:spacing w:line="240" w:lineRule="auto"/>
        <w:jc w:val="both"/>
        <w:rPr>
          <w:rFonts w:ascii="Times New Roman" w:hAnsi="Times New Roman" w:cs="Times New Roman"/>
          <w:b/>
          <w:bCs/>
          <w:i/>
        </w:rPr>
      </w:pPr>
    </w:p>
    <w:p w:rsidR="00136230" w:rsidRPr="00B07366" w:rsidRDefault="00136230" w:rsidP="00B07366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B07366">
        <w:rPr>
          <w:rFonts w:ascii="Arial" w:hAnsi="Arial" w:cs="Arial"/>
          <w:b/>
          <w:bCs/>
          <w:sz w:val="20"/>
          <w:szCs w:val="20"/>
        </w:rPr>
        <w:t>19.01.062 Peitoril e/ou soleira em granito, espessura de 2 cm e largura até 20 cm, acabamento polido</w:t>
      </w:r>
    </w:p>
    <w:p w:rsidR="00136230" w:rsidRPr="00136230" w:rsidRDefault="00136230" w:rsidP="00136230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136230">
        <w:rPr>
          <w:rFonts w:ascii="Arial" w:hAnsi="Arial" w:cs="Arial"/>
          <w:bCs/>
          <w:sz w:val="20"/>
          <w:szCs w:val="20"/>
        </w:rPr>
        <w:t>1) Será</w:t>
      </w:r>
      <w:proofErr w:type="gramEnd"/>
      <w:r w:rsidRPr="00136230">
        <w:rPr>
          <w:rFonts w:ascii="Arial" w:hAnsi="Arial" w:cs="Arial"/>
          <w:bCs/>
          <w:sz w:val="20"/>
          <w:szCs w:val="20"/>
        </w:rPr>
        <w:t xml:space="preserve"> medido pelo comprimento de soleira e/ou peitoril revestidos com granito (m).</w:t>
      </w:r>
    </w:p>
    <w:p w:rsidR="00136230" w:rsidRDefault="00136230" w:rsidP="00136230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136230">
        <w:rPr>
          <w:rFonts w:ascii="Arial" w:hAnsi="Arial" w:cs="Arial"/>
          <w:bCs/>
          <w:sz w:val="20"/>
          <w:szCs w:val="20"/>
        </w:rPr>
        <w:t>2) O item remunera o fornecimento de materiais e a mão de obra necessária para execução do</w:t>
      </w:r>
      <w:r w:rsidR="00B07366">
        <w:rPr>
          <w:rFonts w:ascii="Arial" w:hAnsi="Arial" w:cs="Arial"/>
          <w:bCs/>
          <w:sz w:val="20"/>
          <w:szCs w:val="20"/>
        </w:rPr>
        <w:t xml:space="preserve"> </w:t>
      </w:r>
      <w:r w:rsidRPr="00136230">
        <w:rPr>
          <w:rFonts w:ascii="Arial" w:hAnsi="Arial" w:cs="Arial"/>
          <w:bCs/>
          <w:sz w:val="20"/>
          <w:szCs w:val="20"/>
        </w:rPr>
        <w:t>revestimento de peitoril e/ou soleira com granito na espessura de 2 cm e largura até 20 cm; assentamento</w:t>
      </w:r>
      <w:r w:rsidR="00B07366">
        <w:rPr>
          <w:rFonts w:ascii="Arial" w:hAnsi="Arial" w:cs="Arial"/>
          <w:bCs/>
          <w:sz w:val="20"/>
          <w:szCs w:val="20"/>
        </w:rPr>
        <w:t xml:space="preserve"> </w:t>
      </w:r>
      <w:r w:rsidRPr="00136230">
        <w:rPr>
          <w:rFonts w:ascii="Arial" w:hAnsi="Arial" w:cs="Arial"/>
          <w:bCs/>
          <w:sz w:val="20"/>
          <w:szCs w:val="20"/>
        </w:rPr>
        <w:t>com argamassa colante industrializada; acabamento polido, nas cores: cinza Andorinha, cinza Corumbá,</w:t>
      </w:r>
      <w:r w:rsidR="00B07366">
        <w:rPr>
          <w:rFonts w:ascii="Arial" w:hAnsi="Arial" w:cs="Arial"/>
          <w:bCs/>
          <w:sz w:val="20"/>
          <w:szCs w:val="20"/>
        </w:rPr>
        <w:t xml:space="preserve"> </w:t>
      </w:r>
      <w:r w:rsidRPr="00136230">
        <w:rPr>
          <w:rFonts w:ascii="Arial" w:hAnsi="Arial" w:cs="Arial"/>
          <w:bCs/>
          <w:sz w:val="20"/>
          <w:szCs w:val="20"/>
        </w:rPr>
        <w:t>Santa Cecília, verde Ubatuba ou branco Dallas. Não remunera o preparo prévio da superfície.</w:t>
      </w:r>
    </w:p>
    <w:p w:rsidR="00620B50" w:rsidRDefault="00620B50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620B50" w:rsidRPr="00B07366" w:rsidRDefault="00620B50" w:rsidP="00294AA6">
      <w:pPr>
        <w:spacing w:line="240" w:lineRule="auto"/>
        <w:jc w:val="both"/>
        <w:rPr>
          <w:rFonts w:ascii="Times New Roman" w:hAnsi="Times New Roman" w:cs="Times New Roman"/>
          <w:b/>
          <w:bCs/>
          <w:i/>
          <w:u w:val="single"/>
        </w:rPr>
      </w:pPr>
      <w:r w:rsidRPr="00B07366">
        <w:rPr>
          <w:rFonts w:ascii="Times New Roman" w:hAnsi="Times New Roman" w:cs="Times New Roman"/>
          <w:b/>
          <w:bCs/>
          <w:i/>
          <w:u w:val="single"/>
        </w:rPr>
        <w:t>22 - FORRO, BRISE E FACHADA</w:t>
      </w:r>
    </w:p>
    <w:p w:rsidR="00DF34BF" w:rsidRPr="00294AA6" w:rsidRDefault="00DF34BF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B751F4" w:rsidRPr="00DF34BF" w:rsidRDefault="00B751F4" w:rsidP="00294AA6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F34BF">
        <w:rPr>
          <w:rFonts w:ascii="Arial" w:hAnsi="Arial" w:cs="Arial"/>
          <w:b/>
          <w:bCs/>
          <w:sz w:val="20"/>
          <w:szCs w:val="20"/>
        </w:rPr>
        <w:t>22.03.070 Forro em lâmina de PVC</w:t>
      </w:r>
    </w:p>
    <w:p w:rsidR="00B751F4" w:rsidRPr="00294AA6" w:rsidRDefault="00B751F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294AA6">
        <w:rPr>
          <w:rFonts w:ascii="Arial" w:hAnsi="Arial" w:cs="Arial"/>
          <w:bCs/>
          <w:sz w:val="20"/>
          <w:szCs w:val="20"/>
        </w:rPr>
        <w:t>1) Será</w:t>
      </w:r>
      <w:proofErr w:type="gramEnd"/>
      <w:r w:rsidRPr="00294AA6">
        <w:rPr>
          <w:rFonts w:ascii="Arial" w:hAnsi="Arial" w:cs="Arial"/>
          <w:bCs/>
          <w:sz w:val="20"/>
          <w:szCs w:val="20"/>
        </w:rPr>
        <w:t xml:space="preserve"> medido por área de forro instalado (m²).</w:t>
      </w:r>
    </w:p>
    <w:p w:rsidR="00B751F4" w:rsidRDefault="00B751F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294AA6">
        <w:rPr>
          <w:rFonts w:ascii="Arial" w:hAnsi="Arial" w:cs="Arial"/>
          <w:bCs/>
          <w:sz w:val="20"/>
          <w:szCs w:val="20"/>
        </w:rPr>
        <w:lastRenderedPageBreak/>
        <w:t xml:space="preserve">2) O item remunera o fornecimento e instalação de forro alveolar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extrudado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>, em lâminas de PVC rígido,</w:t>
      </w:r>
      <w:r w:rsidR="00DF34BF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auto-extingüível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>, imune à corrosão, resistente a álcool e materiais de limpeza, constituído por: lâminas</w:t>
      </w:r>
      <w:r w:rsidR="00DF34BF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com largura de 100 mm e espessuras de 8 a 10 mm, ou lâminas com largura de 200 mm e espessuras de 10</w:t>
      </w:r>
      <w:r w:rsidR="00DF34BF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a 15 mm, conforme o fabricante; estrutura de sustentação primária, em</w:t>
      </w:r>
      <w:r w:rsidR="00DF34BF">
        <w:rPr>
          <w:rFonts w:ascii="Arial" w:hAnsi="Arial" w:cs="Arial"/>
          <w:bCs/>
          <w:sz w:val="20"/>
          <w:szCs w:val="20"/>
        </w:rPr>
        <w:t xml:space="preserve"> tubos de aço galvanizado de 20</w:t>
      </w:r>
      <w:r w:rsidRPr="00294AA6">
        <w:rPr>
          <w:rFonts w:ascii="Arial" w:hAnsi="Arial" w:cs="Arial"/>
          <w:bCs/>
          <w:sz w:val="20"/>
          <w:szCs w:val="20"/>
        </w:rPr>
        <w:t>x20 mm, espessura de 1 mm, com espaçamento máximo de: 500 mm, para lâminas de 100 mm, 800 mm,</w:t>
      </w:r>
      <w:r w:rsidR="00DF34BF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para lâminas de 200 mm; estrutura de sustentação secundária em perfil cartola de 1 1/4" x 5/8", espessura</w:t>
      </w:r>
      <w:r w:rsidR="00DF34BF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de 0,7 mm, com espaçamento máximo de: 1000 mm, para lâminas de 100 mm, e 1200 mm, para lâminas</w:t>
      </w:r>
      <w:r w:rsidR="00DF34BF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de 200 mm; materiais acessórios para fixação; cantoneiras em PVC, para arremates em geral; referência</w:t>
      </w:r>
      <w:r w:rsidR="00DF34BF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 xml:space="preserve">comercial T100 / T200 da Tigre,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Multiperfil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 xml:space="preserve"> MP100 / MP200 da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Multiplast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Plastiforro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 xml:space="preserve"> 100 / 200 da</w:t>
      </w:r>
      <w:r w:rsidR="00DF34BF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Petrol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 xml:space="preserve">, 100 / 200 da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Medabil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 xml:space="preserve">, 100 / 200a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Anflo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 xml:space="preserve"> ou equivalente</w:t>
      </w:r>
      <w:r w:rsidR="00620B50">
        <w:rPr>
          <w:rFonts w:ascii="Arial" w:hAnsi="Arial" w:cs="Arial"/>
          <w:bCs/>
          <w:sz w:val="20"/>
          <w:szCs w:val="20"/>
        </w:rPr>
        <w:t>.</w:t>
      </w:r>
    </w:p>
    <w:p w:rsidR="00A93121" w:rsidRDefault="00A93121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620B50" w:rsidRDefault="00A93121" w:rsidP="00294AA6">
      <w:pPr>
        <w:spacing w:line="240" w:lineRule="auto"/>
        <w:jc w:val="both"/>
        <w:rPr>
          <w:rFonts w:ascii="Times New Roman" w:hAnsi="Times New Roman" w:cs="Times New Roman"/>
          <w:b/>
          <w:bCs/>
          <w:i/>
          <w:u w:val="single"/>
        </w:rPr>
      </w:pPr>
      <w:r w:rsidRPr="00A93121">
        <w:rPr>
          <w:rFonts w:ascii="Times New Roman" w:hAnsi="Times New Roman" w:cs="Times New Roman"/>
          <w:b/>
          <w:bCs/>
          <w:i/>
          <w:u w:val="single"/>
        </w:rPr>
        <w:t>23 - ESQUADRIA, MARCENARIA E ELEMENTO EM MADEIRA</w:t>
      </w:r>
    </w:p>
    <w:p w:rsidR="00A93121" w:rsidRPr="00A93121" w:rsidRDefault="00A93121" w:rsidP="00A931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785159" w:rsidRPr="00785159" w:rsidRDefault="00785159" w:rsidP="00785159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85159">
        <w:rPr>
          <w:rFonts w:ascii="Arial" w:hAnsi="Arial" w:cs="Arial"/>
          <w:b/>
          <w:bCs/>
          <w:sz w:val="20"/>
          <w:szCs w:val="20"/>
        </w:rPr>
        <w:t xml:space="preserve">23.11.030 Porta lisa para acabamento em verniz, com batente de madeira - 70 </w:t>
      </w:r>
      <w:proofErr w:type="gramStart"/>
      <w:r w:rsidRPr="00785159">
        <w:rPr>
          <w:rFonts w:ascii="Arial" w:hAnsi="Arial" w:cs="Arial"/>
          <w:b/>
          <w:bCs/>
          <w:sz w:val="20"/>
          <w:szCs w:val="20"/>
        </w:rPr>
        <w:t>x</w:t>
      </w:r>
      <w:proofErr w:type="gramEnd"/>
      <w:r w:rsidRPr="00785159">
        <w:rPr>
          <w:rFonts w:ascii="Arial" w:hAnsi="Arial" w:cs="Arial"/>
          <w:b/>
          <w:bCs/>
          <w:sz w:val="20"/>
          <w:szCs w:val="20"/>
        </w:rPr>
        <w:t xml:space="preserve"> 210 cm</w:t>
      </w:r>
    </w:p>
    <w:p w:rsidR="00785159" w:rsidRPr="00785159" w:rsidRDefault="00785159" w:rsidP="00785159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785159">
        <w:rPr>
          <w:rFonts w:ascii="Arial" w:hAnsi="Arial" w:cs="Arial"/>
          <w:bCs/>
          <w:sz w:val="20"/>
          <w:szCs w:val="20"/>
        </w:rPr>
        <w:t>1) Será</w:t>
      </w:r>
      <w:proofErr w:type="gramEnd"/>
      <w:r w:rsidRPr="00785159">
        <w:rPr>
          <w:rFonts w:ascii="Arial" w:hAnsi="Arial" w:cs="Arial"/>
          <w:bCs/>
          <w:sz w:val="20"/>
          <w:szCs w:val="20"/>
        </w:rPr>
        <w:t xml:space="preserve"> medido por unidade de porta instalada (</w:t>
      </w:r>
      <w:proofErr w:type="spellStart"/>
      <w:r w:rsidRPr="00785159">
        <w:rPr>
          <w:rFonts w:ascii="Arial" w:hAnsi="Arial" w:cs="Arial"/>
          <w:bCs/>
          <w:sz w:val="20"/>
          <w:szCs w:val="20"/>
        </w:rPr>
        <w:t>un</w:t>
      </w:r>
      <w:proofErr w:type="spellEnd"/>
      <w:r w:rsidRPr="00785159">
        <w:rPr>
          <w:rFonts w:ascii="Arial" w:hAnsi="Arial" w:cs="Arial"/>
          <w:bCs/>
          <w:sz w:val="20"/>
          <w:szCs w:val="20"/>
        </w:rPr>
        <w:t>).</w:t>
      </w:r>
    </w:p>
    <w:p w:rsidR="00785159" w:rsidRDefault="00785159" w:rsidP="00A93121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785159">
        <w:rPr>
          <w:rFonts w:ascii="Arial" w:hAnsi="Arial" w:cs="Arial"/>
          <w:bCs/>
          <w:sz w:val="20"/>
          <w:szCs w:val="20"/>
        </w:rPr>
        <w:t xml:space="preserve">2) O item remunera o fornecimento da folha em madeira sarrafeada com película lisa, batente e </w:t>
      </w:r>
      <w:proofErr w:type="gramStart"/>
      <w:r w:rsidRPr="00785159">
        <w:rPr>
          <w:rFonts w:ascii="Arial" w:hAnsi="Arial" w:cs="Arial"/>
          <w:bCs/>
          <w:sz w:val="20"/>
          <w:szCs w:val="20"/>
        </w:rPr>
        <w:t>guarnições</w:t>
      </w:r>
      <w:r>
        <w:rPr>
          <w:rFonts w:ascii="Arial" w:hAnsi="Arial" w:cs="Arial"/>
          <w:bCs/>
          <w:sz w:val="20"/>
          <w:szCs w:val="20"/>
        </w:rPr>
        <w:t xml:space="preserve">  </w:t>
      </w:r>
      <w:r w:rsidRPr="00785159">
        <w:rPr>
          <w:rFonts w:ascii="Arial" w:hAnsi="Arial" w:cs="Arial"/>
          <w:bCs/>
          <w:sz w:val="20"/>
          <w:szCs w:val="20"/>
        </w:rPr>
        <w:t>em</w:t>
      </w:r>
      <w:proofErr w:type="gramEnd"/>
      <w:r w:rsidRPr="00785159">
        <w:rPr>
          <w:rFonts w:ascii="Arial" w:hAnsi="Arial" w:cs="Arial"/>
          <w:bCs/>
          <w:sz w:val="20"/>
          <w:szCs w:val="20"/>
        </w:rPr>
        <w:t xml:space="preserve"> madeira para acabamento em verniz; cimento, areia, acessórios e a mão de obra necessária para a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785159">
        <w:rPr>
          <w:rFonts w:ascii="Arial" w:hAnsi="Arial" w:cs="Arial"/>
          <w:bCs/>
          <w:sz w:val="20"/>
          <w:szCs w:val="20"/>
        </w:rPr>
        <w:t>montagem e fixação do batente, da folha e das guarnições nas duas faces.</w:t>
      </w:r>
      <w:r>
        <w:rPr>
          <w:rFonts w:ascii="Arial" w:hAnsi="Arial" w:cs="Arial"/>
          <w:bCs/>
          <w:sz w:val="20"/>
          <w:szCs w:val="20"/>
        </w:rPr>
        <w:t xml:space="preserve"> </w:t>
      </w:r>
    </w:p>
    <w:p w:rsidR="00A93121" w:rsidRPr="00A93121" w:rsidRDefault="00A93121" w:rsidP="00A93121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93121">
        <w:rPr>
          <w:rFonts w:ascii="Arial" w:hAnsi="Arial" w:cs="Arial"/>
          <w:b/>
          <w:bCs/>
          <w:sz w:val="20"/>
          <w:szCs w:val="20"/>
        </w:rPr>
        <w:t xml:space="preserve">23.11.040 Porta lisa para acabamento em verniz, com batente de madeira - 80 </w:t>
      </w:r>
      <w:proofErr w:type="gramStart"/>
      <w:r w:rsidRPr="00A93121">
        <w:rPr>
          <w:rFonts w:ascii="Arial" w:hAnsi="Arial" w:cs="Arial"/>
          <w:b/>
          <w:bCs/>
          <w:sz w:val="20"/>
          <w:szCs w:val="20"/>
        </w:rPr>
        <w:t>x</w:t>
      </w:r>
      <w:proofErr w:type="gramEnd"/>
      <w:r w:rsidRPr="00A93121">
        <w:rPr>
          <w:rFonts w:ascii="Arial" w:hAnsi="Arial" w:cs="Arial"/>
          <w:b/>
          <w:bCs/>
          <w:sz w:val="20"/>
          <w:szCs w:val="20"/>
        </w:rPr>
        <w:t xml:space="preserve"> 210 cm</w:t>
      </w:r>
    </w:p>
    <w:p w:rsidR="00A93121" w:rsidRPr="00A93121" w:rsidRDefault="00A93121" w:rsidP="00A93121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A93121">
        <w:rPr>
          <w:rFonts w:ascii="Arial" w:hAnsi="Arial" w:cs="Arial"/>
          <w:bCs/>
          <w:sz w:val="20"/>
          <w:szCs w:val="20"/>
        </w:rPr>
        <w:t>1) Será</w:t>
      </w:r>
      <w:proofErr w:type="gramEnd"/>
      <w:r w:rsidRPr="00A93121">
        <w:rPr>
          <w:rFonts w:ascii="Arial" w:hAnsi="Arial" w:cs="Arial"/>
          <w:bCs/>
          <w:sz w:val="20"/>
          <w:szCs w:val="20"/>
        </w:rPr>
        <w:t xml:space="preserve"> medido por unidade de porta instalada (</w:t>
      </w:r>
      <w:proofErr w:type="spellStart"/>
      <w:r w:rsidRPr="00A93121">
        <w:rPr>
          <w:rFonts w:ascii="Arial" w:hAnsi="Arial" w:cs="Arial"/>
          <w:bCs/>
          <w:sz w:val="20"/>
          <w:szCs w:val="20"/>
        </w:rPr>
        <w:t>un</w:t>
      </w:r>
      <w:proofErr w:type="spellEnd"/>
      <w:r w:rsidRPr="00A93121">
        <w:rPr>
          <w:rFonts w:ascii="Arial" w:hAnsi="Arial" w:cs="Arial"/>
          <w:bCs/>
          <w:sz w:val="20"/>
          <w:szCs w:val="20"/>
        </w:rPr>
        <w:t>).</w:t>
      </w:r>
    </w:p>
    <w:p w:rsidR="00A93121" w:rsidRDefault="00A93121" w:rsidP="00A93121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A93121">
        <w:rPr>
          <w:rFonts w:ascii="Arial" w:hAnsi="Arial" w:cs="Arial"/>
          <w:bCs/>
          <w:sz w:val="20"/>
          <w:szCs w:val="20"/>
        </w:rPr>
        <w:t>2) O item remunera o fornecimento da folha em madeira sarrafeada com película lisa, batente e guarnições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A93121">
        <w:rPr>
          <w:rFonts w:ascii="Arial" w:hAnsi="Arial" w:cs="Arial"/>
          <w:bCs/>
          <w:sz w:val="20"/>
          <w:szCs w:val="20"/>
        </w:rPr>
        <w:t>em madeira para acabamento em verniz; cimento, areia, acessórios e a mão de obra necessária para a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A93121">
        <w:rPr>
          <w:rFonts w:ascii="Arial" w:hAnsi="Arial" w:cs="Arial"/>
          <w:bCs/>
          <w:sz w:val="20"/>
          <w:szCs w:val="20"/>
        </w:rPr>
        <w:t>montagem e fixação do batente, da folha e das guarnições nas duas faces.</w:t>
      </w:r>
    </w:p>
    <w:p w:rsidR="00A93121" w:rsidRDefault="00A93121" w:rsidP="00A93121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620B50" w:rsidRPr="00B07366" w:rsidRDefault="00620B50" w:rsidP="00294AA6">
      <w:pPr>
        <w:spacing w:line="240" w:lineRule="auto"/>
        <w:jc w:val="both"/>
        <w:rPr>
          <w:rFonts w:ascii="Times New Roman" w:hAnsi="Times New Roman" w:cs="Times New Roman"/>
          <w:b/>
          <w:bCs/>
          <w:i/>
          <w:u w:val="single"/>
        </w:rPr>
      </w:pPr>
      <w:r w:rsidRPr="00B07366">
        <w:rPr>
          <w:rFonts w:ascii="Times New Roman" w:hAnsi="Times New Roman" w:cs="Times New Roman"/>
          <w:b/>
          <w:bCs/>
          <w:i/>
          <w:u w:val="single"/>
        </w:rPr>
        <w:t>24 - ESQUADRIA, SERRALHERIA E ELEMENTO EM FERRO</w:t>
      </w:r>
    </w:p>
    <w:p w:rsidR="00DF34BF" w:rsidRPr="00294AA6" w:rsidRDefault="00DF34BF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B751F4" w:rsidRPr="00DF34BF" w:rsidRDefault="00B751F4" w:rsidP="00294AA6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F34BF">
        <w:rPr>
          <w:rFonts w:ascii="Arial" w:hAnsi="Arial" w:cs="Arial"/>
          <w:b/>
          <w:bCs/>
          <w:sz w:val="20"/>
          <w:szCs w:val="20"/>
        </w:rPr>
        <w:t>24.01.080 Caixilho em ferro de correr, linha comercial</w:t>
      </w:r>
    </w:p>
    <w:p w:rsidR="00B751F4" w:rsidRPr="00294AA6" w:rsidRDefault="00B751F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294AA6">
        <w:rPr>
          <w:rFonts w:ascii="Arial" w:hAnsi="Arial" w:cs="Arial"/>
          <w:bCs/>
          <w:sz w:val="20"/>
          <w:szCs w:val="20"/>
        </w:rPr>
        <w:t>1) Será</w:t>
      </w:r>
      <w:proofErr w:type="gramEnd"/>
      <w:r w:rsidRPr="00294AA6">
        <w:rPr>
          <w:rFonts w:ascii="Arial" w:hAnsi="Arial" w:cs="Arial"/>
          <w:bCs/>
          <w:sz w:val="20"/>
          <w:szCs w:val="20"/>
        </w:rPr>
        <w:t xml:space="preserve"> medido por área, na projeção vertical, de caixilho instalado (m²).</w:t>
      </w:r>
    </w:p>
    <w:p w:rsidR="00B751F4" w:rsidRDefault="00B751F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294AA6">
        <w:rPr>
          <w:rFonts w:ascii="Arial" w:hAnsi="Arial" w:cs="Arial"/>
          <w:bCs/>
          <w:sz w:val="20"/>
          <w:szCs w:val="20"/>
        </w:rPr>
        <w:t>2) O item remunera o fornecimento do caixilho completo de correr com subdivisões, em perfis de chapa</w:t>
      </w:r>
      <w:r w:rsidR="00DF34BF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dobrada de ferro, linha comercial; cimento, areia, acessórios e a mão de obra necessária para a instalação</w:t>
      </w:r>
      <w:r w:rsidR="00DF34BF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completa do caixilho. Não remunera arremates de acabamento.</w:t>
      </w:r>
    </w:p>
    <w:p w:rsidR="00A93121" w:rsidRPr="00A93121" w:rsidRDefault="00A93121" w:rsidP="00A93121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93121">
        <w:rPr>
          <w:rFonts w:ascii="Arial" w:hAnsi="Arial" w:cs="Arial"/>
          <w:b/>
          <w:bCs/>
          <w:sz w:val="20"/>
          <w:szCs w:val="20"/>
        </w:rPr>
        <w:t>24.01.100 Caixilho em ferro tipo veneziana, linha comercial</w:t>
      </w:r>
    </w:p>
    <w:p w:rsidR="00A93121" w:rsidRPr="00A93121" w:rsidRDefault="00A93121" w:rsidP="00A93121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A93121">
        <w:rPr>
          <w:rFonts w:ascii="Arial" w:hAnsi="Arial" w:cs="Arial"/>
          <w:bCs/>
          <w:sz w:val="20"/>
          <w:szCs w:val="20"/>
        </w:rPr>
        <w:t>1) Será</w:t>
      </w:r>
      <w:proofErr w:type="gramEnd"/>
      <w:r w:rsidRPr="00A93121">
        <w:rPr>
          <w:rFonts w:ascii="Arial" w:hAnsi="Arial" w:cs="Arial"/>
          <w:bCs/>
          <w:sz w:val="20"/>
          <w:szCs w:val="20"/>
        </w:rPr>
        <w:t xml:space="preserve"> medido por área, na projeção vertical, de caixilho instalado (m²).</w:t>
      </w:r>
    </w:p>
    <w:p w:rsidR="00A93121" w:rsidRDefault="00A93121" w:rsidP="00A93121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A93121">
        <w:rPr>
          <w:rFonts w:ascii="Arial" w:hAnsi="Arial" w:cs="Arial"/>
          <w:bCs/>
          <w:sz w:val="20"/>
          <w:szCs w:val="20"/>
        </w:rPr>
        <w:t>2) O item remunera o fornecimento de caixilho completo, tipo veneziana fixa, linha comercial, em perfis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A93121">
        <w:rPr>
          <w:rFonts w:ascii="Arial" w:hAnsi="Arial" w:cs="Arial"/>
          <w:bCs/>
          <w:sz w:val="20"/>
          <w:szCs w:val="20"/>
        </w:rPr>
        <w:t>de chapa dobrada de ferro; cimento, areia, acessórios e a mão de obra necessária para a instalação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A93121">
        <w:rPr>
          <w:rFonts w:ascii="Arial" w:hAnsi="Arial" w:cs="Arial"/>
          <w:bCs/>
          <w:sz w:val="20"/>
          <w:szCs w:val="20"/>
        </w:rPr>
        <w:t>completa do caixilho. Não remunera arremates de acabamento.</w:t>
      </w:r>
    </w:p>
    <w:p w:rsidR="00E028EC" w:rsidRPr="00B07366" w:rsidRDefault="00E028EC" w:rsidP="00294AA6">
      <w:pPr>
        <w:spacing w:line="240" w:lineRule="auto"/>
        <w:jc w:val="both"/>
        <w:rPr>
          <w:rFonts w:ascii="Times New Roman" w:hAnsi="Times New Roman" w:cs="Times New Roman"/>
          <w:b/>
          <w:bCs/>
          <w:i/>
          <w:u w:val="single"/>
        </w:rPr>
      </w:pPr>
    </w:p>
    <w:p w:rsidR="00E028EC" w:rsidRPr="00B07366" w:rsidRDefault="00E028EC" w:rsidP="00294AA6">
      <w:pPr>
        <w:spacing w:line="240" w:lineRule="auto"/>
        <w:jc w:val="both"/>
        <w:rPr>
          <w:rFonts w:ascii="Times New Roman" w:hAnsi="Times New Roman" w:cs="Times New Roman"/>
          <w:b/>
          <w:bCs/>
          <w:i/>
          <w:u w:val="single"/>
        </w:rPr>
      </w:pPr>
      <w:r w:rsidRPr="00B07366">
        <w:rPr>
          <w:rFonts w:ascii="Times New Roman" w:hAnsi="Times New Roman" w:cs="Times New Roman"/>
          <w:b/>
          <w:bCs/>
          <w:i/>
          <w:u w:val="single"/>
        </w:rPr>
        <w:t>26 - ESQUADRIA E ELEMENTO EM VIDRO</w:t>
      </w:r>
    </w:p>
    <w:p w:rsidR="00DF34BF" w:rsidRPr="00294AA6" w:rsidRDefault="00DF34BF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B751F4" w:rsidRPr="00DF34BF" w:rsidRDefault="00B751F4" w:rsidP="00294AA6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F34BF">
        <w:rPr>
          <w:rFonts w:ascii="Arial" w:hAnsi="Arial" w:cs="Arial"/>
          <w:b/>
          <w:bCs/>
          <w:sz w:val="20"/>
          <w:szCs w:val="20"/>
        </w:rPr>
        <w:t>26.01.020 Vidro liso transparente de 3 mm</w:t>
      </w:r>
    </w:p>
    <w:p w:rsidR="00B751F4" w:rsidRPr="00294AA6" w:rsidRDefault="00B751F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294AA6">
        <w:rPr>
          <w:rFonts w:ascii="Arial" w:hAnsi="Arial" w:cs="Arial"/>
          <w:bCs/>
          <w:sz w:val="20"/>
          <w:szCs w:val="20"/>
        </w:rPr>
        <w:t>1) Será</w:t>
      </w:r>
      <w:proofErr w:type="gramEnd"/>
      <w:r w:rsidRPr="00294AA6">
        <w:rPr>
          <w:rFonts w:ascii="Arial" w:hAnsi="Arial" w:cs="Arial"/>
          <w:bCs/>
          <w:sz w:val="20"/>
          <w:szCs w:val="20"/>
        </w:rPr>
        <w:t xml:space="preserve"> medido pela área dos caixilhos, deduzindo-se as áreas de chapas de vedação, ou de qualquer outra</w:t>
      </w:r>
      <w:r w:rsidR="00DF34BF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natureza, ou finalidade (m²).</w:t>
      </w:r>
    </w:p>
    <w:p w:rsidR="00B751F4" w:rsidRDefault="00B751F4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294AA6">
        <w:rPr>
          <w:rFonts w:ascii="Arial" w:hAnsi="Arial" w:cs="Arial"/>
          <w:bCs/>
          <w:sz w:val="20"/>
          <w:szCs w:val="20"/>
        </w:rPr>
        <w:t>2) O item remunera o fornecimento de vidro liso transparente de 3 mm, inclusive materiais acessórios e a</w:t>
      </w:r>
      <w:r w:rsidR="00DF34BF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mão-de-obra necessária para a colocação do vidro.</w:t>
      </w:r>
      <w:r w:rsidR="00DF34BF">
        <w:rPr>
          <w:rFonts w:ascii="Arial" w:hAnsi="Arial" w:cs="Arial"/>
          <w:bCs/>
          <w:sz w:val="20"/>
          <w:szCs w:val="20"/>
        </w:rPr>
        <w:t xml:space="preserve"> </w:t>
      </w:r>
    </w:p>
    <w:p w:rsidR="00A93121" w:rsidRPr="00A93121" w:rsidRDefault="00A93121" w:rsidP="00294AA6">
      <w:pPr>
        <w:spacing w:line="240" w:lineRule="auto"/>
        <w:jc w:val="both"/>
        <w:rPr>
          <w:rFonts w:ascii="Arial" w:hAnsi="Arial" w:cs="Arial"/>
          <w:b/>
          <w:bCs/>
          <w:i/>
          <w:sz w:val="20"/>
          <w:szCs w:val="20"/>
          <w:u w:val="single"/>
        </w:rPr>
      </w:pPr>
      <w:bookmarkStart w:id="0" w:name="_GoBack"/>
      <w:bookmarkEnd w:id="0"/>
      <w:r w:rsidRPr="00A93121">
        <w:rPr>
          <w:rFonts w:ascii="Times New Roman" w:hAnsi="Times New Roman" w:cs="Times New Roman"/>
          <w:b/>
          <w:bCs/>
          <w:i/>
          <w:u w:val="single"/>
        </w:rPr>
        <w:lastRenderedPageBreak/>
        <w:t xml:space="preserve">28 </w:t>
      </w:r>
      <w:r>
        <w:rPr>
          <w:rFonts w:ascii="Times New Roman" w:hAnsi="Times New Roman" w:cs="Times New Roman"/>
          <w:b/>
          <w:bCs/>
          <w:i/>
          <w:u w:val="single"/>
        </w:rPr>
        <w:t xml:space="preserve">- </w:t>
      </w:r>
      <w:r w:rsidRPr="00A93121">
        <w:rPr>
          <w:rFonts w:ascii="Times New Roman" w:hAnsi="Times New Roman" w:cs="Times New Roman"/>
          <w:b/>
          <w:bCs/>
          <w:i/>
          <w:u w:val="single"/>
        </w:rPr>
        <w:t>FERRAGEM COMPLEMENTAR PARA ESQUADRIAS</w:t>
      </w:r>
    </w:p>
    <w:p w:rsidR="00A93121" w:rsidRPr="00A93121" w:rsidRDefault="00A93121" w:rsidP="00294AA6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A93121" w:rsidRPr="00A93121" w:rsidRDefault="00A93121" w:rsidP="00A93121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93121">
        <w:rPr>
          <w:rFonts w:ascii="Arial" w:hAnsi="Arial" w:cs="Arial"/>
          <w:b/>
          <w:bCs/>
          <w:sz w:val="20"/>
          <w:szCs w:val="20"/>
        </w:rPr>
        <w:t>28.01.040 Ferragem completa com maçaneta tipo alavanca, para porta interna com 1 folha</w:t>
      </w:r>
    </w:p>
    <w:p w:rsidR="00A93121" w:rsidRPr="00A93121" w:rsidRDefault="00A93121" w:rsidP="00A93121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A93121">
        <w:rPr>
          <w:rFonts w:ascii="Arial" w:hAnsi="Arial" w:cs="Arial"/>
          <w:bCs/>
          <w:sz w:val="20"/>
          <w:szCs w:val="20"/>
        </w:rPr>
        <w:t>1) Será</w:t>
      </w:r>
      <w:proofErr w:type="gramEnd"/>
      <w:r w:rsidRPr="00A93121">
        <w:rPr>
          <w:rFonts w:ascii="Arial" w:hAnsi="Arial" w:cs="Arial"/>
          <w:bCs/>
          <w:sz w:val="20"/>
          <w:szCs w:val="20"/>
        </w:rPr>
        <w:t xml:space="preserve"> medido por conjunto de ferragem utilizado por porta instalada (</w:t>
      </w:r>
      <w:proofErr w:type="spellStart"/>
      <w:r w:rsidRPr="00A93121">
        <w:rPr>
          <w:rFonts w:ascii="Arial" w:hAnsi="Arial" w:cs="Arial"/>
          <w:bCs/>
          <w:sz w:val="20"/>
          <w:szCs w:val="20"/>
        </w:rPr>
        <w:t>cj</w:t>
      </w:r>
      <w:proofErr w:type="spellEnd"/>
      <w:r w:rsidRPr="00A93121">
        <w:rPr>
          <w:rFonts w:ascii="Arial" w:hAnsi="Arial" w:cs="Arial"/>
          <w:bCs/>
          <w:sz w:val="20"/>
          <w:szCs w:val="20"/>
        </w:rPr>
        <w:t>).</w:t>
      </w:r>
    </w:p>
    <w:p w:rsidR="00A93121" w:rsidRDefault="00A93121" w:rsidP="00A93121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A93121">
        <w:rPr>
          <w:rFonts w:ascii="Arial" w:hAnsi="Arial" w:cs="Arial"/>
          <w:bCs/>
          <w:sz w:val="20"/>
          <w:szCs w:val="20"/>
        </w:rPr>
        <w:t>2) O item remunera o fornecimento de conjunto completo de ferragem para porta interna de 1 folha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A93121">
        <w:rPr>
          <w:rFonts w:ascii="Arial" w:hAnsi="Arial" w:cs="Arial"/>
          <w:bCs/>
          <w:sz w:val="20"/>
          <w:szCs w:val="20"/>
        </w:rPr>
        <w:t xml:space="preserve">composto por: 3 (três) dobradiças de 3 1/2" x 3" em latão cromado; referência comercial La Fonte </w:t>
      </w:r>
      <w:proofErr w:type="spellStart"/>
      <w:r w:rsidRPr="00A93121">
        <w:rPr>
          <w:rFonts w:ascii="Arial" w:hAnsi="Arial" w:cs="Arial"/>
          <w:bCs/>
          <w:sz w:val="20"/>
          <w:szCs w:val="20"/>
        </w:rPr>
        <w:t>Dob</w:t>
      </w:r>
      <w:proofErr w:type="spellEnd"/>
      <w:r w:rsidRPr="00A93121">
        <w:rPr>
          <w:rFonts w:ascii="Arial" w:hAnsi="Arial" w:cs="Arial"/>
          <w:bCs/>
          <w:sz w:val="20"/>
          <w:szCs w:val="20"/>
        </w:rPr>
        <w:t xml:space="preserve"> 90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A93121">
        <w:rPr>
          <w:rFonts w:ascii="Arial" w:hAnsi="Arial" w:cs="Arial"/>
          <w:bCs/>
          <w:sz w:val="20"/>
          <w:szCs w:val="20"/>
        </w:rPr>
        <w:t>3 1/2" x 3", 3500 da União Mundial, 346 da Arouca; conjunto de fechadura de embutir cromada com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A93121">
        <w:rPr>
          <w:rFonts w:ascii="Arial" w:hAnsi="Arial" w:cs="Arial"/>
          <w:bCs/>
          <w:sz w:val="20"/>
          <w:szCs w:val="20"/>
        </w:rPr>
        <w:t xml:space="preserve">miolo tipo </w:t>
      </w:r>
      <w:proofErr w:type="spellStart"/>
      <w:r w:rsidRPr="00A93121">
        <w:rPr>
          <w:rFonts w:ascii="Arial" w:hAnsi="Arial" w:cs="Arial"/>
          <w:bCs/>
          <w:sz w:val="20"/>
          <w:szCs w:val="20"/>
        </w:rPr>
        <w:t>gorges</w:t>
      </w:r>
      <w:proofErr w:type="spellEnd"/>
      <w:r w:rsidRPr="00A93121">
        <w:rPr>
          <w:rFonts w:ascii="Arial" w:hAnsi="Arial" w:cs="Arial"/>
          <w:bCs/>
          <w:sz w:val="20"/>
          <w:szCs w:val="20"/>
        </w:rPr>
        <w:t>, um par de maçanetas retangulares tipo alavanca e um par de espelhos retangulares;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A93121">
        <w:rPr>
          <w:rFonts w:ascii="Arial" w:hAnsi="Arial" w:cs="Arial"/>
          <w:bCs/>
          <w:sz w:val="20"/>
          <w:szCs w:val="20"/>
        </w:rPr>
        <w:t xml:space="preserve">referência comercial 721/01 CR da </w:t>
      </w:r>
      <w:proofErr w:type="spellStart"/>
      <w:r w:rsidRPr="00A93121">
        <w:rPr>
          <w:rFonts w:ascii="Arial" w:hAnsi="Arial" w:cs="Arial"/>
          <w:bCs/>
          <w:sz w:val="20"/>
          <w:szCs w:val="20"/>
        </w:rPr>
        <w:t>Pado</w:t>
      </w:r>
      <w:proofErr w:type="spellEnd"/>
      <w:r w:rsidRPr="00A93121">
        <w:rPr>
          <w:rFonts w:ascii="Arial" w:hAnsi="Arial" w:cs="Arial"/>
          <w:bCs/>
          <w:sz w:val="20"/>
          <w:szCs w:val="20"/>
        </w:rPr>
        <w:t>, 402526/40 da Arouca ou equivalente. Remunera também o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A93121">
        <w:rPr>
          <w:rFonts w:ascii="Arial" w:hAnsi="Arial" w:cs="Arial"/>
          <w:bCs/>
          <w:sz w:val="20"/>
          <w:szCs w:val="20"/>
        </w:rPr>
        <w:t>fornecimento de materiais acessórios e mão de obra necessária para a montagem e instalação completa da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A93121">
        <w:rPr>
          <w:rFonts w:ascii="Arial" w:hAnsi="Arial" w:cs="Arial"/>
          <w:bCs/>
          <w:sz w:val="20"/>
          <w:szCs w:val="20"/>
        </w:rPr>
        <w:t>ferragem.</w:t>
      </w:r>
    </w:p>
    <w:p w:rsidR="001E6C86" w:rsidRDefault="001E6C86" w:rsidP="00A93121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1E6C86" w:rsidRDefault="001E6C86" w:rsidP="00A93121">
      <w:pPr>
        <w:spacing w:line="240" w:lineRule="auto"/>
        <w:jc w:val="both"/>
        <w:rPr>
          <w:rFonts w:ascii="Times New Roman" w:hAnsi="Times New Roman" w:cs="Times New Roman"/>
          <w:b/>
          <w:bCs/>
          <w:i/>
          <w:u w:val="single"/>
        </w:rPr>
      </w:pPr>
      <w:r w:rsidRPr="001E6C86">
        <w:rPr>
          <w:rFonts w:ascii="Times New Roman" w:hAnsi="Times New Roman" w:cs="Times New Roman"/>
          <w:b/>
          <w:bCs/>
          <w:i/>
          <w:u w:val="single"/>
        </w:rPr>
        <w:t xml:space="preserve">32 </w:t>
      </w:r>
      <w:r>
        <w:rPr>
          <w:rFonts w:ascii="Times New Roman" w:hAnsi="Times New Roman" w:cs="Times New Roman"/>
          <w:b/>
          <w:bCs/>
          <w:i/>
          <w:u w:val="single"/>
        </w:rPr>
        <w:t xml:space="preserve">- </w:t>
      </w:r>
      <w:r w:rsidRPr="001E6C86">
        <w:rPr>
          <w:rFonts w:ascii="Times New Roman" w:hAnsi="Times New Roman" w:cs="Times New Roman"/>
          <w:b/>
          <w:bCs/>
          <w:i/>
          <w:u w:val="single"/>
        </w:rPr>
        <w:t>IMPERMEABILIZAÇÃO, PROTEÇÃO E JUNTA</w:t>
      </w:r>
    </w:p>
    <w:p w:rsidR="001E6C86" w:rsidRPr="001E6C86" w:rsidRDefault="001E6C86" w:rsidP="00A93121">
      <w:pPr>
        <w:spacing w:line="240" w:lineRule="auto"/>
        <w:jc w:val="both"/>
        <w:rPr>
          <w:rFonts w:ascii="Arial" w:hAnsi="Arial" w:cs="Arial"/>
          <w:b/>
          <w:bCs/>
          <w:i/>
          <w:sz w:val="20"/>
          <w:szCs w:val="20"/>
          <w:u w:val="single"/>
        </w:rPr>
      </w:pPr>
    </w:p>
    <w:p w:rsidR="00A93121" w:rsidRPr="00A93121" w:rsidRDefault="00A93121" w:rsidP="00A93121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93121">
        <w:rPr>
          <w:rFonts w:ascii="Arial" w:hAnsi="Arial" w:cs="Arial"/>
          <w:b/>
          <w:bCs/>
          <w:sz w:val="20"/>
          <w:szCs w:val="20"/>
        </w:rPr>
        <w:t>32.16.010 Impermeabilização em pintura de asfalto oxidado com solventes orgânicos, sobre massa</w:t>
      </w:r>
    </w:p>
    <w:p w:rsidR="00A93121" w:rsidRPr="00A93121" w:rsidRDefault="00A93121" w:rsidP="00A93121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A93121">
        <w:rPr>
          <w:rFonts w:ascii="Arial" w:hAnsi="Arial" w:cs="Arial"/>
          <w:bCs/>
          <w:sz w:val="20"/>
          <w:szCs w:val="20"/>
        </w:rPr>
        <w:t>1) Será</w:t>
      </w:r>
      <w:proofErr w:type="gramEnd"/>
      <w:r w:rsidRPr="00A93121">
        <w:rPr>
          <w:rFonts w:ascii="Arial" w:hAnsi="Arial" w:cs="Arial"/>
          <w:bCs/>
          <w:sz w:val="20"/>
          <w:szCs w:val="20"/>
        </w:rPr>
        <w:t xml:space="preserve"> medido por área de superfície impermeabilizada (m²).</w:t>
      </w:r>
    </w:p>
    <w:p w:rsidR="00DF34BF" w:rsidRDefault="00A93121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A93121">
        <w:rPr>
          <w:rFonts w:ascii="Arial" w:hAnsi="Arial" w:cs="Arial"/>
          <w:bCs/>
          <w:sz w:val="20"/>
          <w:szCs w:val="20"/>
        </w:rPr>
        <w:t>2) O item remunera o fornecimento de impermeabilização flexível em pintura asfáltica com solventes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A93121">
        <w:rPr>
          <w:rFonts w:ascii="Arial" w:hAnsi="Arial" w:cs="Arial"/>
          <w:bCs/>
          <w:sz w:val="20"/>
          <w:szCs w:val="20"/>
        </w:rPr>
        <w:t>orgânicos, compreendendo: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A93121">
        <w:rPr>
          <w:rFonts w:ascii="Arial" w:hAnsi="Arial" w:cs="Arial"/>
          <w:bCs/>
          <w:sz w:val="20"/>
          <w:szCs w:val="20"/>
        </w:rPr>
        <w:t>- Solução asfáltica composta por asfalto modificado e solventes orgânicos, com as características técnicas: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A93121">
        <w:rPr>
          <w:rFonts w:ascii="Arial" w:hAnsi="Arial" w:cs="Arial"/>
          <w:bCs/>
          <w:sz w:val="20"/>
          <w:szCs w:val="20"/>
        </w:rPr>
        <w:t>Densidade &gt; 0,90 g/cm³, conforme NBR 5829, secagem ao toque &lt; 2h40min, conforme NBR 9558;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A93121">
        <w:rPr>
          <w:rFonts w:ascii="Arial" w:hAnsi="Arial" w:cs="Arial"/>
          <w:bCs/>
          <w:sz w:val="20"/>
          <w:szCs w:val="20"/>
        </w:rPr>
        <w:t xml:space="preserve">referência comercial </w:t>
      </w:r>
      <w:proofErr w:type="spellStart"/>
      <w:r w:rsidRPr="00A93121">
        <w:rPr>
          <w:rFonts w:ascii="Arial" w:hAnsi="Arial" w:cs="Arial"/>
          <w:bCs/>
          <w:sz w:val="20"/>
          <w:szCs w:val="20"/>
        </w:rPr>
        <w:t>Denvermanta</w:t>
      </w:r>
      <w:proofErr w:type="spellEnd"/>
      <w:r w:rsidRPr="00A93121">
        <w:rPr>
          <w:rFonts w:ascii="Arial" w:hAnsi="Arial" w:cs="Arial"/>
          <w:bCs/>
          <w:sz w:val="20"/>
          <w:szCs w:val="20"/>
        </w:rPr>
        <w:t xml:space="preserve"> Primer ou </w:t>
      </w:r>
      <w:proofErr w:type="spellStart"/>
      <w:r w:rsidRPr="00A93121">
        <w:rPr>
          <w:rFonts w:ascii="Arial" w:hAnsi="Arial" w:cs="Arial"/>
          <w:bCs/>
          <w:sz w:val="20"/>
          <w:szCs w:val="20"/>
        </w:rPr>
        <w:t>Impermanta</w:t>
      </w:r>
      <w:proofErr w:type="spellEnd"/>
      <w:r w:rsidRPr="00A93121">
        <w:rPr>
          <w:rFonts w:ascii="Arial" w:hAnsi="Arial" w:cs="Arial"/>
          <w:bCs/>
          <w:sz w:val="20"/>
          <w:szCs w:val="20"/>
        </w:rPr>
        <w:t xml:space="preserve"> Primer da Dever Global, </w:t>
      </w:r>
      <w:proofErr w:type="spellStart"/>
      <w:r w:rsidRPr="00A93121">
        <w:rPr>
          <w:rFonts w:ascii="Arial" w:hAnsi="Arial" w:cs="Arial"/>
          <w:bCs/>
          <w:sz w:val="20"/>
          <w:szCs w:val="20"/>
        </w:rPr>
        <w:t>Viabit</w:t>
      </w:r>
      <w:proofErr w:type="spellEnd"/>
      <w:r w:rsidRPr="00A93121">
        <w:rPr>
          <w:rFonts w:ascii="Arial" w:hAnsi="Arial" w:cs="Arial"/>
          <w:bCs/>
          <w:sz w:val="20"/>
          <w:szCs w:val="20"/>
        </w:rPr>
        <w:t xml:space="preserve"> da </w:t>
      </w:r>
      <w:proofErr w:type="spellStart"/>
      <w:r w:rsidRPr="00A93121">
        <w:rPr>
          <w:rFonts w:ascii="Arial" w:hAnsi="Arial" w:cs="Arial"/>
          <w:bCs/>
          <w:sz w:val="20"/>
          <w:szCs w:val="20"/>
        </w:rPr>
        <w:t>Viapol</w:t>
      </w:r>
      <w:proofErr w:type="spellEnd"/>
      <w:r w:rsidRPr="00A93121">
        <w:rPr>
          <w:rFonts w:ascii="Arial" w:hAnsi="Arial" w:cs="Arial"/>
          <w:bCs/>
          <w:sz w:val="20"/>
          <w:szCs w:val="20"/>
        </w:rPr>
        <w:t>, LW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A93121">
        <w:rPr>
          <w:rFonts w:ascii="Arial" w:hAnsi="Arial" w:cs="Arial"/>
          <w:bCs/>
          <w:sz w:val="20"/>
          <w:szCs w:val="20"/>
        </w:rPr>
        <w:t xml:space="preserve">55 da </w:t>
      </w:r>
      <w:proofErr w:type="spellStart"/>
      <w:r w:rsidRPr="00A93121">
        <w:rPr>
          <w:rFonts w:ascii="Arial" w:hAnsi="Arial" w:cs="Arial"/>
          <w:bCs/>
          <w:sz w:val="20"/>
          <w:szCs w:val="20"/>
        </w:rPr>
        <w:t>Lwart</w:t>
      </w:r>
      <w:proofErr w:type="spellEnd"/>
      <w:r w:rsidRPr="00A93121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A93121">
        <w:rPr>
          <w:rFonts w:ascii="Arial" w:hAnsi="Arial" w:cs="Arial"/>
          <w:bCs/>
          <w:sz w:val="20"/>
          <w:szCs w:val="20"/>
        </w:rPr>
        <w:t>Neutrol</w:t>
      </w:r>
      <w:proofErr w:type="spellEnd"/>
      <w:r w:rsidRPr="00A93121">
        <w:rPr>
          <w:rFonts w:ascii="Arial" w:hAnsi="Arial" w:cs="Arial"/>
          <w:bCs/>
          <w:sz w:val="20"/>
          <w:szCs w:val="20"/>
        </w:rPr>
        <w:t xml:space="preserve"> da Otto </w:t>
      </w:r>
      <w:proofErr w:type="spellStart"/>
      <w:r w:rsidRPr="00A93121">
        <w:rPr>
          <w:rFonts w:ascii="Arial" w:hAnsi="Arial" w:cs="Arial"/>
          <w:bCs/>
          <w:sz w:val="20"/>
          <w:szCs w:val="20"/>
        </w:rPr>
        <w:t>Baumgart</w:t>
      </w:r>
      <w:proofErr w:type="spellEnd"/>
      <w:r w:rsidRPr="00A93121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A93121">
        <w:rPr>
          <w:rFonts w:ascii="Arial" w:hAnsi="Arial" w:cs="Arial"/>
          <w:bCs/>
          <w:sz w:val="20"/>
          <w:szCs w:val="20"/>
        </w:rPr>
        <w:t>Protex</w:t>
      </w:r>
      <w:proofErr w:type="spellEnd"/>
      <w:r w:rsidRPr="00A93121">
        <w:rPr>
          <w:rFonts w:ascii="Arial" w:hAnsi="Arial" w:cs="Arial"/>
          <w:bCs/>
          <w:sz w:val="20"/>
          <w:szCs w:val="20"/>
        </w:rPr>
        <w:t xml:space="preserve"> da Wolf. Hacker, </w:t>
      </w:r>
      <w:proofErr w:type="spellStart"/>
      <w:r w:rsidRPr="00A93121">
        <w:rPr>
          <w:rFonts w:ascii="Arial" w:hAnsi="Arial" w:cs="Arial"/>
          <w:bCs/>
          <w:sz w:val="20"/>
          <w:szCs w:val="20"/>
        </w:rPr>
        <w:t>Igol</w:t>
      </w:r>
      <w:proofErr w:type="spellEnd"/>
      <w:r w:rsidRPr="00A93121">
        <w:rPr>
          <w:rFonts w:ascii="Arial" w:hAnsi="Arial" w:cs="Arial"/>
          <w:bCs/>
          <w:sz w:val="20"/>
          <w:szCs w:val="20"/>
        </w:rPr>
        <w:t xml:space="preserve"> A da </w:t>
      </w:r>
      <w:proofErr w:type="spellStart"/>
      <w:r w:rsidRPr="00A93121">
        <w:rPr>
          <w:rFonts w:ascii="Arial" w:hAnsi="Arial" w:cs="Arial"/>
          <w:bCs/>
          <w:sz w:val="20"/>
          <w:szCs w:val="20"/>
        </w:rPr>
        <w:t>Sika</w:t>
      </w:r>
      <w:proofErr w:type="spellEnd"/>
      <w:r w:rsidRPr="00A93121">
        <w:rPr>
          <w:rFonts w:ascii="Arial" w:hAnsi="Arial" w:cs="Arial"/>
          <w:bCs/>
          <w:sz w:val="20"/>
          <w:szCs w:val="20"/>
        </w:rPr>
        <w:t xml:space="preserve"> ou equivalente, desde que</w:t>
      </w:r>
      <w:r w:rsidR="001E6C86">
        <w:rPr>
          <w:rFonts w:ascii="Arial" w:hAnsi="Arial" w:cs="Arial"/>
          <w:bCs/>
          <w:sz w:val="20"/>
          <w:szCs w:val="20"/>
        </w:rPr>
        <w:t xml:space="preserve"> </w:t>
      </w:r>
      <w:r w:rsidRPr="00A93121">
        <w:rPr>
          <w:rFonts w:ascii="Arial" w:hAnsi="Arial" w:cs="Arial"/>
          <w:bCs/>
          <w:sz w:val="20"/>
          <w:szCs w:val="20"/>
        </w:rPr>
        <w:t>atenda às exigências mínimas da NBR 9686 e às características técnicas acima descritas. Remunera</w:t>
      </w:r>
      <w:r w:rsidR="001E6C86">
        <w:rPr>
          <w:rFonts w:ascii="Arial" w:hAnsi="Arial" w:cs="Arial"/>
          <w:bCs/>
          <w:sz w:val="20"/>
          <w:szCs w:val="20"/>
        </w:rPr>
        <w:t xml:space="preserve"> </w:t>
      </w:r>
      <w:r w:rsidRPr="00A93121">
        <w:rPr>
          <w:rFonts w:ascii="Arial" w:hAnsi="Arial" w:cs="Arial"/>
          <w:bCs/>
          <w:sz w:val="20"/>
          <w:szCs w:val="20"/>
        </w:rPr>
        <w:t>também limpeza da superfície, materiais acessórios e a mão de obra necessária para a execução dos</w:t>
      </w:r>
      <w:r w:rsidR="001E6C86">
        <w:rPr>
          <w:rFonts w:ascii="Arial" w:hAnsi="Arial" w:cs="Arial"/>
          <w:bCs/>
          <w:sz w:val="20"/>
          <w:szCs w:val="20"/>
        </w:rPr>
        <w:t xml:space="preserve"> </w:t>
      </w:r>
      <w:r w:rsidRPr="00A93121">
        <w:rPr>
          <w:rFonts w:ascii="Arial" w:hAnsi="Arial" w:cs="Arial"/>
          <w:bCs/>
          <w:sz w:val="20"/>
          <w:szCs w:val="20"/>
        </w:rPr>
        <w:t>serviços.</w:t>
      </w:r>
    </w:p>
    <w:p w:rsidR="001E6C86" w:rsidRPr="001E6C86" w:rsidRDefault="001E6C86" w:rsidP="001E6C86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1E6C86">
        <w:rPr>
          <w:rFonts w:ascii="Arial" w:hAnsi="Arial" w:cs="Arial"/>
          <w:b/>
          <w:bCs/>
          <w:sz w:val="20"/>
          <w:szCs w:val="20"/>
        </w:rPr>
        <w:t>32.16.050 Impermeabilização em membrana à base de polímeros acrílicos, na cor branca</w:t>
      </w:r>
    </w:p>
    <w:p w:rsidR="001E6C86" w:rsidRPr="001E6C86" w:rsidRDefault="001E6C86" w:rsidP="001E6C8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1E6C86">
        <w:rPr>
          <w:rFonts w:ascii="Arial" w:hAnsi="Arial" w:cs="Arial"/>
          <w:bCs/>
          <w:sz w:val="20"/>
          <w:szCs w:val="20"/>
        </w:rPr>
        <w:t>1) Será</w:t>
      </w:r>
      <w:proofErr w:type="gramEnd"/>
      <w:r w:rsidRPr="001E6C86">
        <w:rPr>
          <w:rFonts w:ascii="Arial" w:hAnsi="Arial" w:cs="Arial"/>
          <w:bCs/>
          <w:sz w:val="20"/>
          <w:szCs w:val="20"/>
        </w:rPr>
        <w:t xml:space="preserve"> medido por área de superfície com impermeabilização executada (m²).</w:t>
      </w:r>
    </w:p>
    <w:p w:rsidR="001E6C86" w:rsidRPr="001E6C86" w:rsidRDefault="001E6C86" w:rsidP="001E6C8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1E6C86">
        <w:rPr>
          <w:rFonts w:ascii="Arial" w:hAnsi="Arial" w:cs="Arial"/>
          <w:bCs/>
          <w:sz w:val="20"/>
          <w:szCs w:val="20"/>
        </w:rPr>
        <w:t>2) O item remunera o fornecimento de impermeabilização flexível para moldagem no local, à base de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1E6C86">
        <w:rPr>
          <w:rFonts w:ascii="Arial" w:hAnsi="Arial" w:cs="Arial"/>
          <w:bCs/>
          <w:sz w:val="20"/>
          <w:szCs w:val="20"/>
        </w:rPr>
        <w:t>polímeros acrílicos, compreendendo:</w:t>
      </w:r>
    </w:p>
    <w:p w:rsidR="001E6C86" w:rsidRDefault="001E6C86" w:rsidP="001E6C8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1E6C86">
        <w:rPr>
          <w:rFonts w:ascii="Arial" w:hAnsi="Arial" w:cs="Arial"/>
          <w:bCs/>
          <w:sz w:val="20"/>
          <w:szCs w:val="20"/>
        </w:rPr>
        <w:t>a) Membrana à base de polímeros acrílicos dispersos em meio aquoso, com as características técnicas: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1E6C86">
        <w:rPr>
          <w:rFonts w:ascii="Arial" w:hAnsi="Arial" w:cs="Arial"/>
          <w:bCs/>
          <w:sz w:val="20"/>
          <w:szCs w:val="20"/>
        </w:rPr>
        <w:t>- Coloração branca, resistente às intempéries, a ozona, aos raios ultravioletas e a névoa salina; não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1E6C86">
        <w:rPr>
          <w:rFonts w:ascii="Arial" w:hAnsi="Arial" w:cs="Arial"/>
          <w:bCs/>
          <w:sz w:val="20"/>
          <w:szCs w:val="20"/>
        </w:rPr>
        <w:t xml:space="preserve">necessita proteção mecânica; referência comercial </w:t>
      </w:r>
      <w:proofErr w:type="spellStart"/>
      <w:r w:rsidRPr="001E6C86">
        <w:rPr>
          <w:rFonts w:ascii="Arial" w:hAnsi="Arial" w:cs="Arial"/>
          <w:bCs/>
          <w:sz w:val="20"/>
          <w:szCs w:val="20"/>
        </w:rPr>
        <w:t>Denvercril</w:t>
      </w:r>
      <w:proofErr w:type="spellEnd"/>
      <w:r w:rsidRPr="001E6C86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1E6C86">
        <w:rPr>
          <w:rFonts w:ascii="Arial" w:hAnsi="Arial" w:cs="Arial"/>
          <w:bCs/>
          <w:sz w:val="20"/>
          <w:szCs w:val="20"/>
        </w:rPr>
        <w:t>Super</w:t>
      </w:r>
      <w:proofErr w:type="spellEnd"/>
      <w:r w:rsidRPr="001E6C86">
        <w:rPr>
          <w:rFonts w:ascii="Arial" w:hAnsi="Arial" w:cs="Arial"/>
          <w:bCs/>
          <w:sz w:val="20"/>
          <w:szCs w:val="20"/>
        </w:rPr>
        <w:t xml:space="preserve"> da Dever Global, </w:t>
      </w:r>
      <w:proofErr w:type="spellStart"/>
      <w:r w:rsidRPr="001E6C86">
        <w:rPr>
          <w:rFonts w:ascii="Arial" w:hAnsi="Arial" w:cs="Arial"/>
          <w:bCs/>
          <w:sz w:val="20"/>
          <w:szCs w:val="20"/>
        </w:rPr>
        <w:t>Hey´dicryl</w:t>
      </w:r>
      <w:proofErr w:type="spellEnd"/>
      <w:r w:rsidRPr="001E6C86">
        <w:rPr>
          <w:rFonts w:ascii="Arial" w:hAnsi="Arial" w:cs="Arial"/>
          <w:bCs/>
          <w:sz w:val="20"/>
          <w:szCs w:val="20"/>
        </w:rPr>
        <w:t xml:space="preserve"> da</w:t>
      </w:r>
      <w:r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1E6C86">
        <w:rPr>
          <w:rFonts w:ascii="Arial" w:hAnsi="Arial" w:cs="Arial"/>
          <w:bCs/>
          <w:sz w:val="20"/>
          <w:szCs w:val="20"/>
        </w:rPr>
        <w:t>Viapol</w:t>
      </w:r>
      <w:proofErr w:type="spellEnd"/>
      <w:r w:rsidRPr="001E6C86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1E6C86">
        <w:rPr>
          <w:rFonts w:ascii="Arial" w:hAnsi="Arial" w:cs="Arial"/>
          <w:bCs/>
          <w:sz w:val="20"/>
          <w:szCs w:val="20"/>
        </w:rPr>
        <w:t>Vedapren</w:t>
      </w:r>
      <w:proofErr w:type="spellEnd"/>
      <w:r w:rsidRPr="001E6C86">
        <w:rPr>
          <w:rFonts w:ascii="Arial" w:hAnsi="Arial" w:cs="Arial"/>
          <w:bCs/>
          <w:sz w:val="20"/>
          <w:szCs w:val="20"/>
        </w:rPr>
        <w:t xml:space="preserve"> Branco da Otto </w:t>
      </w:r>
      <w:proofErr w:type="spellStart"/>
      <w:r w:rsidRPr="001E6C86">
        <w:rPr>
          <w:rFonts w:ascii="Arial" w:hAnsi="Arial" w:cs="Arial"/>
          <w:bCs/>
          <w:sz w:val="20"/>
          <w:szCs w:val="20"/>
        </w:rPr>
        <w:t>Baumgart</w:t>
      </w:r>
      <w:proofErr w:type="spellEnd"/>
      <w:r w:rsidRPr="001E6C86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1E6C86">
        <w:rPr>
          <w:rFonts w:ascii="Arial" w:hAnsi="Arial" w:cs="Arial"/>
          <w:bCs/>
          <w:sz w:val="20"/>
          <w:szCs w:val="20"/>
        </w:rPr>
        <w:t>Igolflex</w:t>
      </w:r>
      <w:proofErr w:type="spellEnd"/>
      <w:r w:rsidRPr="001E6C86">
        <w:rPr>
          <w:rFonts w:ascii="Arial" w:hAnsi="Arial" w:cs="Arial"/>
          <w:bCs/>
          <w:sz w:val="20"/>
          <w:szCs w:val="20"/>
        </w:rPr>
        <w:t xml:space="preserve"> Branco da </w:t>
      </w:r>
      <w:proofErr w:type="spellStart"/>
      <w:r w:rsidRPr="001E6C86">
        <w:rPr>
          <w:rFonts w:ascii="Arial" w:hAnsi="Arial" w:cs="Arial"/>
          <w:bCs/>
          <w:sz w:val="20"/>
          <w:szCs w:val="20"/>
        </w:rPr>
        <w:t>Sika</w:t>
      </w:r>
      <w:proofErr w:type="spellEnd"/>
      <w:r w:rsidRPr="001E6C86">
        <w:rPr>
          <w:rFonts w:ascii="Arial" w:hAnsi="Arial" w:cs="Arial"/>
          <w:bCs/>
          <w:sz w:val="20"/>
          <w:szCs w:val="20"/>
        </w:rPr>
        <w:t xml:space="preserve"> ou equivalente desde que atenda às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1E6C86">
        <w:rPr>
          <w:rFonts w:ascii="Arial" w:hAnsi="Arial" w:cs="Arial"/>
          <w:bCs/>
          <w:sz w:val="20"/>
          <w:szCs w:val="20"/>
        </w:rPr>
        <w:t>exigências mínimas da norma NBR 13321 e às características técnicas acima descritas;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1E6C86">
        <w:rPr>
          <w:rFonts w:ascii="Arial" w:hAnsi="Arial" w:cs="Arial"/>
          <w:bCs/>
          <w:sz w:val="20"/>
          <w:szCs w:val="20"/>
        </w:rPr>
        <w:t>Remunera também materiais acessórios e a mão de obra necessária para a execução dos serviços, inclusive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1E6C86">
        <w:rPr>
          <w:rFonts w:ascii="Arial" w:hAnsi="Arial" w:cs="Arial"/>
          <w:bCs/>
          <w:sz w:val="20"/>
          <w:szCs w:val="20"/>
        </w:rPr>
        <w:t>limpeza da superfície. Não remunera o fornecimento e instalação de reforço têxtil sintético, quando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1E6C86">
        <w:rPr>
          <w:rFonts w:ascii="Arial" w:hAnsi="Arial" w:cs="Arial"/>
          <w:bCs/>
          <w:sz w:val="20"/>
          <w:szCs w:val="20"/>
        </w:rPr>
        <w:t>necessário.</w:t>
      </w:r>
    </w:p>
    <w:p w:rsidR="001E6C86" w:rsidRDefault="001E6C86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2152A4" w:rsidRPr="00B07366" w:rsidRDefault="00E028EC" w:rsidP="00294AA6">
      <w:pPr>
        <w:spacing w:line="240" w:lineRule="auto"/>
        <w:jc w:val="both"/>
        <w:rPr>
          <w:rFonts w:ascii="Times New Roman" w:hAnsi="Times New Roman" w:cs="Times New Roman"/>
          <w:b/>
          <w:bCs/>
          <w:i/>
          <w:u w:val="single"/>
        </w:rPr>
      </w:pPr>
      <w:r w:rsidRPr="00B07366">
        <w:rPr>
          <w:rFonts w:ascii="Times New Roman" w:hAnsi="Times New Roman" w:cs="Times New Roman"/>
          <w:b/>
          <w:bCs/>
          <w:i/>
          <w:u w:val="single"/>
        </w:rPr>
        <w:t>33 - PINTURA</w:t>
      </w:r>
    </w:p>
    <w:p w:rsidR="00E028EC" w:rsidRDefault="00E028EC" w:rsidP="00294AA6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1E6C86" w:rsidRPr="00294AA6" w:rsidRDefault="001E6C86" w:rsidP="001E6C8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DF34BF">
        <w:rPr>
          <w:rFonts w:ascii="Arial" w:hAnsi="Arial" w:cs="Arial"/>
          <w:b/>
          <w:bCs/>
          <w:sz w:val="20"/>
          <w:szCs w:val="20"/>
        </w:rPr>
        <w:t>33.01.280 Reparo de trincas rasas até 5 mm de largura, na massa</w:t>
      </w:r>
    </w:p>
    <w:p w:rsidR="001E6C86" w:rsidRPr="00294AA6" w:rsidRDefault="001E6C86" w:rsidP="001E6C8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294AA6">
        <w:rPr>
          <w:rFonts w:ascii="Arial" w:hAnsi="Arial" w:cs="Arial"/>
          <w:bCs/>
          <w:sz w:val="20"/>
          <w:szCs w:val="20"/>
        </w:rPr>
        <w:t>1) Será</w:t>
      </w:r>
      <w:proofErr w:type="gramEnd"/>
      <w:r w:rsidRPr="00294AA6">
        <w:rPr>
          <w:rFonts w:ascii="Arial" w:hAnsi="Arial" w:cs="Arial"/>
          <w:bCs/>
          <w:sz w:val="20"/>
          <w:szCs w:val="20"/>
        </w:rPr>
        <w:t xml:space="preserve"> medido pelo comprimento de trincas reparadas (m).</w:t>
      </w:r>
    </w:p>
    <w:p w:rsidR="001E6C86" w:rsidRDefault="001E6C86" w:rsidP="001E6C8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294AA6">
        <w:rPr>
          <w:rFonts w:ascii="Arial" w:hAnsi="Arial" w:cs="Arial"/>
          <w:bCs/>
          <w:sz w:val="20"/>
          <w:szCs w:val="20"/>
        </w:rPr>
        <w:t>2) O item remunera o fornecimento de: fundo preparador, referência fundo preparador de paredes, da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Suvinil ou equivalente; diluente, referência Diluente 6870 da Suvinil ou equivalente; impermeabilizante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 xml:space="preserve">acrílico, referência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Suviflex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 xml:space="preserve"> da Suvinil ou equivalente; emulsão acrílica para vedação de trincas, referência</w:t>
      </w:r>
      <w:r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Selatrinca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 xml:space="preserve"> da Suvinil ou equivalente; fita autoadesiva em poliéster, referência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Fitafix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 xml:space="preserve"> ou equivalente;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materiais acessórios e a mão de obra necessária para a execução dos serviços: abertura da trinca formando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 xml:space="preserve">um "V", com largura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té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 xml:space="preserve"> 10 mm e profundidade de até 8 mm; lixamento e remoção do pó; aplicação de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uma demão do fundo preparador com diluente, preparado na proporção 2:1 (duas partes de fundo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preparador e uma parte de diluente); aplicação da emulsão acrílica vedante, em duas etapas, sendo a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segunda 24 horas após a primeira; uma demão de impermeabilizante acrílico, diluído com 10% de água;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 xml:space="preserve">colagem da fita autoadesiva; aplicação, sobre a fita </w:t>
      </w:r>
      <w:r w:rsidRPr="00294AA6">
        <w:rPr>
          <w:rFonts w:ascii="Arial" w:hAnsi="Arial" w:cs="Arial"/>
          <w:bCs/>
          <w:sz w:val="20"/>
          <w:szCs w:val="20"/>
        </w:rPr>
        <w:lastRenderedPageBreak/>
        <w:t>adesiva, da segunda demão de impermeabilizante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acrílico, diluído com 10% de água, em superfícies que apresentam trincas rasas com até 5 mm de largura, na massa.</w:t>
      </w:r>
    </w:p>
    <w:p w:rsidR="001E6C86" w:rsidRDefault="001E6C86" w:rsidP="001E6C8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53069F" w:rsidRPr="00DF34BF" w:rsidRDefault="0053069F" w:rsidP="00294AA6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F34BF">
        <w:rPr>
          <w:rFonts w:ascii="Arial" w:hAnsi="Arial" w:cs="Arial"/>
          <w:b/>
          <w:bCs/>
          <w:sz w:val="20"/>
          <w:szCs w:val="20"/>
        </w:rPr>
        <w:t>33.05.330 Verniz em superfície de madeira</w:t>
      </w:r>
    </w:p>
    <w:p w:rsidR="0053069F" w:rsidRPr="00294AA6" w:rsidRDefault="0053069F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294AA6">
        <w:rPr>
          <w:rFonts w:ascii="Arial" w:hAnsi="Arial" w:cs="Arial"/>
          <w:bCs/>
          <w:sz w:val="20"/>
          <w:szCs w:val="20"/>
        </w:rPr>
        <w:t>1) Será</w:t>
      </w:r>
      <w:proofErr w:type="gramEnd"/>
      <w:r w:rsidRPr="00294AA6">
        <w:rPr>
          <w:rFonts w:ascii="Arial" w:hAnsi="Arial" w:cs="Arial"/>
          <w:bCs/>
          <w:sz w:val="20"/>
          <w:szCs w:val="20"/>
        </w:rPr>
        <w:t xml:space="preserve"> medido por área (m²):</w:t>
      </w:r>
    </w:p>
    <w:p w:rsidR="0053069F" w:rsidRPr="00294AA6" w:rsidRDefault="0053069F" w:rsidP="001E6C8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294AA6">
        <w:rPr>
          <w:rFonts w:ascii="Arial" w:hAnsi="Arial" w:cs="Arial"/>
          <w:bCs/>
          <w:sz w:val="20"/>
          <w:szCs w:val="20"/>
        </w:rPr>
        <w:t>a) Em</w:t>
      </w:r>
      <w:proofErr w:type="gramEnd"/>
      <w:r w:rsidRPr="00294AA6">
        <w:rPr>
          <w:rFonts w:ascii="Arial" w:hAnsi="Arial" w:cs="Arial"/>
          <w:bCs/>
          <w:sz w:val="20"/>
          <w:szCs w:val="20"/>
        </w:rPr>
        <w:t xml:space="preserve"> portas, portões, guichês com batente, pela área da peça multiplicada por 3 (três). Não havendo</w:t>
      </w:r>
      <w:r w:rsidR="001E6C86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batente, medição pela área da peça multiplicada por 2 (dois);</w:t>
      </w:r>
      <w:r w:rsidR="00467DA1">
        <w:rPr>
          <w:rFonts w:ascii="Arial" w:hAnsi="Arial" w:cs="Arial"/>
          <w:bCs/>
          <w:sz w:val="20"/>
          <w:szCs w:val="20"/>
        </w:rPr>
        <w:tab/>
      </w:r>
    </w:p>
    <w:p w:rsidR="0053069F" w:rsidRPr="00294AA6" w:rsidRDefault="0053069F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294AA6">
        <w:rPr>
          <w:rFonts w:ascii="Arial" w:hAnsi="Arial" w:cs="Arial"/>
          <w:bCs/>
          <w:sz w:val="20"/>
          <w:szCs w:val="20"/>
        </w:rPr>
        <w:t>b) Em</w:t>
      </w:r>
      <w:proofErr w:type="gramEnd"/>
      <w:r w:rsidRPr="00294AA6">
        <w:rPr>
          <w:rFonts w:ascii="Arial" w:hAnsi="Arial" w:cs="Arial"/>
          <w:bCs/>
          <w:sz w:val="20"/>
          <w:szCs w:val="20"/>
        </w:rPr>
        <w:t xml:space="preserve"> janelas e portas com batentes de madeira, com venezianas ou persianas de enrolar, pela área da peça</w:t>
      </w:r>
    </w:p>
    <w:p w:rsidR="0053069F" w:rsidRPr="00294AA6" w:rsidRDefault="0053069F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294AA6">
        <w:rPr>
          <w:rFonts w:ascii="Arial" w:hAnsi="Arial" w:cs="Arial"/>
          <w:bCs/>
          <w:sz w:val="20"/>
          <w:szCs w:val="20"/>
        </w:rPr>
        <w:t>multiplicada</w:t>
      </w:r>
      <w:proofErr w:type="gramEnd"/>
      <w:r w:rsidRPr="00294AA6">
        <w:rPr>
          <w:rFonts w:ascii="Arial" w:hAnsi="Arial" w:cs="Arial"/>
          <w:bCs/>
          <w:sz w:val="20"/>
          <w:szCs w:val="20"/>
        </w:rPr>
        <w:t xml:space="preserve"> por 5 (cinco);</w:t>
      </w:r>
    </w:p>
    <w:p w:rsidR="0053069F" w:rsidRPr="00294AA6" w:rsidRDefault="0053069F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294AA6">
        <w:rPr>
          <w:rFonts w:ascii="Arial" w:hAnsi="Arial" w:cs="Arial"/>
          <w:bCs/>
          <w:sz w:val="20"/>
          <w:szCs w:val="20"/>
        </w:rPr>
        <w:t>c) Em</w:t>
      </w:r>
      <w:proofErr w:type="gramEnd"/>
      <w:r w:rsidRPr="00294AA6">
        <w:rPr>
          <w:rFonts w:ascii="Arial" w:hAnsi="Arial" w:cs="Arial"/>
          <w:bCs/>
          <w:sz w:val="20"/>
          <w:szCs w:val="20"/>
        </w:rPr>
        <w:t xml:space="preserve"> cercas e gradis, pela área de projeção do conjunto no plano vertical, considerada apenas uma vez.</w:t>
      </w:r>
    </w:p>
    <w:p w:rsidR="00DF34BF" w:rsidRPr="00294AA6" w:rsidRDefault="0053069F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294AA6">
        <w:rPr>
          <w:rFonts w:ascii="Arial" w:hAnsi="Arial" w:cs="Arial"/>
          <w:bCs/>
          <w:sz w:val="20"/>
          <w:szCs w:val="20"/>
        </w:rPr>
        <w:t>2) O item remunera o fornecimento de verniz sintético, acabamento brilhante, resistente a intempéries e</w:t>
      </w:r>
      <w:r w:rsidR="00DF34BF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 xml:space="preserve">raios solares, indicado para uso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intero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 xml:space="preserve"> ou externo, conforme norma NBR 11702. Referência verniz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Rexpar</w:t>
      </w:r>
      <w:proofErr w:type="spellEnd"/>
      <w:r w:rsidR="00DF34BF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 xml:space="preserve">Marítimo da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Sherwin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 xml:space="preserve"> Williams, ou Suvinil, verniz Copal da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Glasurit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 xml:space="preserve">, ou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Sparlack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 xml:space="preserve">, Copal da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Akzo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 xml:space="preserve"> /</w:t>
      </w:r>
      <w:r w:rsidR="00DF34BF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Ypiranga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 xml:space="preserve">, ou Verniz Copal /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Eucaverniz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 xml:space="preserve"> da Eucatex, ou equivalente; diluente aguarrás; materiais</w:t>
      </w:r>
      <w:r w:rsidR="00DF34BF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acessórios e a mão-de-obra necessária para a execução dos serviços de: limpeza e preparo da superfície,</w:t>
      </w:r>
      <w:r w:rsidR="00DF34BF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conforme recomendações do fabricante; aplicação do verniz, em três demãos, sendo a primeira demão</w:t>
      </w:r>
      <w:r w:rsidR="00DF34BF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aplicada como fundo selante, conforme especificações do fabricante.</w:t>
      </w:r>
    </w:p>
    <w:p w:rsidR="0053069F" w:rsidRPr="00DF34BF" w:rsidRDefault="0053069F" w:rsidP="00294AA6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F34BF">
        <w:rPr>
          <w:rFonts w:ascii="Arial" w:hAnsi="Arial" w:cs="Arial"/>
          <w:b/>
          <w:bCs/>
          <w:sz w:val="20"/>
          <w:szCs w:val="20"/>
        </w:rPr>
        <w:t>33.06.020 Acrílico para quadras e pisos cimentados</w:t>
      </w:r>
    </w:p>
    <w:p w:rsidR="0053069F" w:rsidRPr="00294AA6" w:rsidRDefault="0053069F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294AA6">
        <w:rPr>
          <w:rFonts w:ascii="Arial" w:hAnsi="Arial" w:cs="Arial"/>
          <w:bCs/>
          <w:sz w:val="20"/>
          <w:szCs w:val="20"/>
        </w:rPr>
        <w:t>1) Será</w:t>
      </w:r>
      <w:proofErr w:type="gramEnd"/>
      <w:r w:rsidRPr="00294AA6">
        <w:rPr>
          <w:rFonts w:ascii="Arial" w:hAnsi="Arial" w:cs="Arial"/>
          <w:bCs/>
          <w:sz w:val="20"/>
          <w:szCs w:val="20"/>
        </w:rPr>
        <w:t xml:space="preserve"> medido pela área de superfície pintada, deduzindo-se toda e qualquer interferência (m²).</w:t>
      </w:r>
    </w:p>
    <w:p w:rsidR="00BF7D61" w:rsidRPr="00294AA6" w:rsidRDefault="0053069F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294AA6">
        <w:rPr>
          <w:rFonts w:ascii="Arial" w:hAnsi="Arial" w:cs="Arial"/>
          <w:bCs/>
          <w:sz w:val="20"/>
          <w:szCs w:val="20"/>
        </w:rPr>
        <w:t>2) O item remunera o fornecimento de tinta acrílica, a base de resinas acrílicas, com alta resistência à</w:t>
      </w:r>
      <w:r w:rsidR="00DF34BF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 xml:space="preserve">abrasão, acabamento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microtexturizado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>, lavável, resistente a água, alcalinidade, maresia e intempéries;</w:t>
      </w:r>
      <w:r w:rsidR="00DF34BF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 xml:space="preserve">conforme norma NBR 11702. Referência Suvinil Poliesportiva da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Glasurit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 xml:space="preserve">, ou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Metalatex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 xml:space="preserve"> Acrílico com</w:t>
      </w:r>
      <w:r w:rsidR="00DF34BF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 xml:space="preserve">Quartzo da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Sherwin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 xml:space="preserve"> Williams, ou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Coralpiso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 xml:space="preserve"> da Coral, ou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Novacor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 xml:space="preserve"> Piso da Globo, ou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Quadracryl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 xml:space="preserve"> Pisos e</w:t>
      </w:r>
      <w:r w:rsidR="00DF34BF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 xml:space="preserve">Paredes da Renner, ou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Eucacril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 xml:space="preserve"> para pisos da Eucatex, ou equivalente; materiais acessórios e a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mão-deobra</w:t>
      </w:r>
      <w:proofErr w:type="spellEnd"/>
      <w:r w:rsidR="00DF34BF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necessária para a execução dos serviços de: limpeza da superfície, conforme recomendações do</w:t>
      </w:r>
      <w:r w:rsidR="00DF34BF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fabricante; aplicação da tinta acrílica, uma demão como primer, com a tinta diluída em 40% de água, duas</w:t>
      </w:r>
      <w:r w:rsidR="00DF34BF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demãos de acabamento, com a tinta diluída em 20% de água, conforme especificações do fabricante; não</w:t>
      </w:r>
      <w:r w:rsidR="00DF34BF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remunera o preparo de base, quando necessário.</w:t>
      </w:r>
    </w:p>
    <w:p w:rsidR="0053069F" w:rsidRPr="00DF34BF" w:rsidRDefault="0053069F" w:rsidP="00294AA6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F34BF">
        <w:rPr>
          <w:rFonts w:ascii="Arial" w:hAnsi="Arial" w:cs="Arial"/>
          <w:b/>
          <w:bCs/>
          <w:sz w:val="20"/>
          <w:szCs w:val="20"/>
        </w:rPr>
        <w:t xml:space="preserve">33.10.010 Tinta látex </w:t>
      </w:r>
      <w:proofErr w:type="spellStart"/>
      <w:r w:rsidRPr="00DF34BF">
        <w:rPr>
          <w:rFonts w:ascii="Arial" w:hAnsi="Arial" w:cs="Arial"/>
          <w:b/>
          <w:bCs/>
          <w:sz w:val="20"/>
          <w:szCs w:val="20"/>
        </w:rPr>
        <w:t>antimofo</w:t>
      </w:r>
      <w:proofErr w:type="spellEnd"/>
      <w:r w:rsidRPr="00DF34BF">
        <w:rPr>
          <w:rFonts w:ascii="Arial" w:hAnsi="Arial" w:cs="Arial"/>
          <w:b/>
          <w:bCs/>
          <w:sz w:val="20"/>
          <w:szCs w:val="20"/>
        </w:rPr>
        <w:t xml:space="preserve"> em massa, inclusive preparo</w:t>
      </w:r>
    </w:p>
    <w:p w:rsidR="0053069F" w:rsidRPr="00294AA6" w:rsidRDefault="0053069F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294AA6">
        <w:rPr>
          <w:rFonts w:ascii="Arial" w:hAnsi="Arial" w:cs="Arial"/>
          <w:bCs/>
          <w:sz w:val="20"/>
          <w:szCs w:val="20"/>
        </w:rPr>
        <w:t>1) Será</w:t>
      </w:r>
      <w:proofErr w:type="gramEnd"/>
      <w:r w:rsidRPr="00294AA6">
        <w:rPr>
          <w:rFonts w:ascii="Arial" w:hAnsi="Arial" w:cs="Arial"/>
          <w:bCs/>
          <w:sz w:val="20"/>
          <w:szCs w:val="20"/>
        </w:rPr>
        <w:t xml:space="preserve"> medido pela área de superfície preparada e pintada, não se descontando vãos de até 2,00 m² e não</w:t>
      </w:r>
      <w:r w:rsidR="00BF7D61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 xml:space="preserve">se considerando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espaletas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 xml:space="preserve">, filetes ou molduras. Os vãos acima de 2,00 m² deverão ser deduzidos na totalidade e as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espaletas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>, filetes ou molduras desenvolvidas (m²).</w:t>
      </w:r>
    </w:p>
    <w:p w:rsidR="0053069F" w:rsidRPr="00294AA6" w:rsidRDefault="0053069F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294AA6">
        <w:rPr>
          <w:rFonts w:ascii="Arial" w:hAnsi="Arial" w:cs="Arial"/>
          <w:bCs/>
          <w:sz w:val="20"/>
          <w:szCs w:val="20"/>
        </w:rPr>
        <w:t>2) O item remunera o fornecimento de selador de tinta para pintura látex standard à base de emulsão</w:t>
      </w:r>
      <w:r w:rsidR="00BF7D61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 xml:space="preserve">acrílica modificada, aditivada com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Silthane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 xml:space="preserve"> (silicone e poliuretano), solúvel em água, conforme norma</w:t>
      </w:r>
      <w:r w:rsidR="00BF7D61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NBR 11702, acabamento fosco aveludado, resistente ao mofo, sol, chuva e maresia; referência comercial</w:t>
      </w:r>
      <w:r w:rsidR="00BF7D61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Coralmur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 xml:space="preserve"> fabricação Coral ou equivalente. Remunera também materiais acessórios e mão de obra</w:t>
      </w:r>
      <w:r w:rsidR="00BF7D61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necessária para a execução dos serviços de: limpeza da superfície, lixamento, remoção do pó e aplicação</w:t>
      </w:r>
      <w:r w:rsidR="00BF7D61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do selador, conforme recomendações do fabricante; aplicação da tinta, em várias demãos (2 ou 3 demãos),</w:t>
      </w:r>
      <w:r w:rsidR="00BF7D61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conforme especificações do fabricante, sobre superfície revestida com massa.</w:t>
      </w:r>
    </w:p>
    <w:p w:rsidR="0053069F" w:rsidRPr="00BF7D61" w:rsidRDefault="0053069F" w:rsidP="00294AA6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BF7D61">
        <w:rPr>
          <w:rFonts w:ascii="Arial" w:hAnsi="Arial" w:cs="Arial"/>
          <w:b/>
          <w:bCs/>
          <w:sz w:val="20"/>
          <w:szCs w:val="20"/>
        </w:rPr>
        <w:t xml:space="preserve">33.10.010 Tinta látex </w:t>
      </w:r>
      <w:proofErr w:type="spellStart"/>
      <w:r w:rsidRPr="00BF7D61">
        <w:rPr>
          <w:rFonts w:ascii="Arial" w:hAnsi="Arial" w:cs="Arial"/>
          <w:b/>
          <w:bCs/>
          <w:sz w:val="20"/>
          <w:szCs w:val="20"/>
        </w:rPr>
        <w:t>antimofo</w:t>
      </w:r>
      <w:proofErr w:type="spellEnd"/>
      <w:r w:rsidRPr="00BF7D61">
        <w:rPr>
          <w:rFonts w:ascii="Arial" w:hAnsi="Arial" w:cs="Arial"/>
          <w:b/>
          <w:bCs/>
          <w:sz w:val="20"/>
          <w:szCs w:val="20"/>
        </w:rPr>
        <w:t xml:space="preserve"> em massa, inclusive preparo</w:t>
      </w:r>
    </w:p>
    <w:p w:rsidR="0053069F" w:rsidRPr="00294AA6" w:rsidRDefault="0053069F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294AA6">
        <w:rPr>
          <w:rFonts w:ascii="Arial" w:hAnsi="Arial" w:cs="Arial"/>
          <w:bCs/>
          <w:sz w:val="20"/>
          <w:szCs w:val="20"/>
        </w:rPr>
        <w:t>1) Será</w:t>
      </w:r>
      <w:proofErr w:type="gramEnd"/>
      <w:r w:rsidRPr="00294AA6">
        <w:rPr>
          <w:rFonts w:ascii="Arial" w:hAnsi="Arial" w:cs="Arial"/>
          <w:bCs/>
          <w:sz w:val="20"/>
          <w:szCs w:val="20"/>
        </w:rPr>
        <w:t xml:space="preserve"> medido pela área de superfície preparada e pintada, não se descontando vãos de até 2,00 m² e não</w:t>
      </w:r>
      <w:r w:rsidR="00BF7D61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 xml:space="preserve">se considerando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espaletas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>, filetes ou molduras. Os vãos acima de 2,00 m² deverão ser deduzidos na</w:t>
      </w:r>
      <w:r w:rsidR="00BF7D61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 xml:space="preserve">totalidade e as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espaletas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>, filetes ou molduras desenvolvidas (m²).</w:t>
      </w:r>
    </w:p>
    <w:p w:rsidR="0053069F" w:rsidRDefault="0053069F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294AA6">
        <w:rPr>
          <w:rFonts w:ascii="Arial" w:hAnsi="Arial" w:cs="Arial"/>
          <w:bCs/>
          <w:sz w:val="20"/>
          <w:szCs w:val="20"/>
        </w:rPr>
        <w:t>2) O item remunera o fornecimento de selador de tinta para pintura látex standard à base de emulsão</w:t>
      </w:r>
      <w:r w:rsidR="00BF7D61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 xml:space="preserve">acrílica modificada, aditivada com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Silthane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 xml:space="preserve"> (silicone e poliuretano), solúvel em água, conforme norma</w:t>
      </w:r>
      <w:r w:rsidR="00BF7D61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NBR 11702, acabamento fosco aveludado, resistente ao mofo, sol, chuva e maresia; referência comercial</w:t>
      </w:r>
      <w:r w:rsidR="00BF7D61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Coralmur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 xml:space="preserve"> fabricação Coral ou equivalente. Remunera também materiais acessórios e mão de obra</w:t>
      </w:r>
      <w:r w:rsidR="00BF7D61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necessária para a execução dos serviços de: limpeza da superfície, lixamento, remoção do pó e aplicação</w:t>
      </w:r>
      <w:r w:rsidR="00BF7D61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do selador, conforme recomendações do fabricante; aplicação da tinta, em várias demãos (2 ou 3 demãos),</w:t>
      </w:r>
      <w:r w:rsidR="00BF7D61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conforme especificações do fabricante, sobre superfície revestida com massa.</w:t>
      </w:r>
    </w:p>
    <w:p w:rsidR="001E6C86" w:rsidRPr="001E6C86" w:rsidRDefault="001E6C86" w:rsidP="001E6C86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 w:rsidRPr="001E6C86">
        <w:rPr>
          <w:rFonts w:ascii="Arial" w:hAnsi="Arial" w:cs="Arial"/>
          <w:b/>
          <w:bCs/>
          <w:sz w:val="20"/>
          <w:szCs w:val="20"/>
        </w:rPr>
        <w:lastRenderedPageBreak/>
        <w:t>33.11.050 Esmalte</w:t>
      </w:r>
      <w:proofErr w:type="gramEnd"/>
      <w:r w:rsidRPr="001E6C86">
        <w:rPr>
          <w:rFonts w:ascii="Arial" w:hAnsi="Arial" w:cs="Arial"/>
          <w:b/>
          <w:bCs/>
          <w:sz w:val="20"/>
          <w:szCs w:val="20"/>
        </w:rPr>
        <w:t xml:space="preserve"> à base água em superfície metálica, inclusive preparo</w:t>
      </w:r>
    </w:p>
    <w:p w:rsidR="001E6C86" w:rsidRPr="001E6C86" w:rsidRDefault="001E6C86" w:rsidP="001E6C8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1E6C86">
        <w:rPr>
          <w:rFonts w:ascii="Arial" w:hAnsi="Arial" w:cs="Arial"/>
          <w:bCs/>
          <w:sz w:val="20"/>
          <w:szCs w:val="20"/>
        </w:rPr>
        <w:t>1) Será</w:t>
      </w:r>
      <w:proofErr w:type="gramEnd"/>
      <w:r w:rsidRPr="001E6C86">
        <w:rPr>
          <w:rFonts w:ascii="Arial" w:hAnsi="Arial" w:cs="Arial"/>
          <w:bCs/>
          <w:sz w:val="20"/>
          <w:szCs w:val="20"/>
        </w:rPr>
        <w:t xml:space="preserve"> medido por área de superfície preparada e pintada (m²):</w:t>
      </w:r>
    </w:p>
    <w:p w:rsidR="001E6C86" w:rsidRPr="001E6C86" w:rsidRDefault="001E6C86" w:rsidP="001E6C8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1E6C86">
        <w:rPr>
          <w:rFonts w:ascii="Arial" w:hAnsi="Arial" w:cs="Arial"/>
          <w:bCs/>
          <w:sz w:val="20"/>
          <w:szCs w:val="20"/>
        </w:rPr>
        <w:t>a) Em</w:t>
      </w:r>
      <w:proofErr w:type="gramEnd"/>
      <w:r w:rsidRPr="001E6C86">
        <w:rPr>
          <w:rFonts w:ascii="Arial" w:hAnsi="Arial" w:cs="Arial"/>
          <w:bCs/>
          <w:sz w:val="20"/>
          <w:szCs w:val="20"/>
        </w:rPr>
        <w:t xml:space="preserve"> caixilhos vazados, grades ou gradis de ferro, pela área da peça ou projeção do conjunto, no plano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1E6C86">
        <w:rPr>
          <w:rFonts w:ascii="Arial" w:hAnsi="Arial" w:cs="Arial"/>
          <w:bCs/>
          <w:sz w:val="20"/>
          <w:szCs w:val="20"/>
        </w:rPr>
        <w:t>vertical ou horizontal, considerada uma só vez, acrescentando-se, mais uma vez, as áreas de vedação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1E6C86">
        <w:rPr>
          <w:rFonts w:ascii="Arial" w:hAnsi="Arial" w:cs="Arial"/>
          <w:bCs/>
          <w:sz w:val="20"/>
          <w:szCs w:val="20"/>
        </w:rPr>
        <w:t>superiores a 15% da área inicial;</w:t>
      </w:r>
    </w:p>
    <w:p w:rsidR="001E6C86" w:rsidRPr="001E6C86" w:rsidRDefault="001E6C86" w:rsidP="001E6C8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1E6C86">
        <w:rPr>
          <w:rFonts w:ascii="Arial" w:hAnsi="Arial" w:cs="Arial"/>
          <w:bCs/>
          <w:sz w:val="20"/>
          <w:szCs w:val="20"/>
        </w:rPr>
        <w:t>b) Em</w:t>
      </w:r>
      <w:proofErr w:type="gramEnd"/>
      <w:r w:rsidRPr="001E6C86">
        <w:rPr>
          <w:rFonts w:ascii="Arial" w:hAnsi="Arial" w:cs="Arial"/>
          <w:bCs/>
          <w:sz w:val="20"/>
          <w:szCs w:val="20"/>
        </w:rPr>
        <w:t xml:space="preserve"> portas de ferro onduladas e articuladas de enrolar, portas e caixilhos chapeados, grades articuladas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1E6C86">
        <w:rPr>
          <w:rFonts w:ascii="Arial" w:hAnsi="Arial" w:cs="Arial"/>
          <w:bCs/>
          <w:sz w:val="20"/>
          <w:szCs w:val="20"/>
        </w:rPr>
        <w:t>de enrolar e portas pantográficas, pela área da peça multiplicada por 2,5 (dois e meio);</w:t>
      </w:r>
    </w:p>
    <w:p w:rsidR="001E6C86" w:rsidRPr="001E6C86" w:rsidRDefault="001E6C86" w:rsidP="001E6C8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1E6C86">
        <w:rPr>
          <w:rFonts w:ascii="Arial" w:hAnsi="Arial" w:cs="Arial"/>
          <w:bCs/>
          <w:sz w:val="20"/>
          <w:szCs w:val="20"/>
        </w:rPr>
        <w:t>c) Em</w:t>
      </w:r>
      <w:proofErr w:type="gramEnd"/>
      <w:r w:rsidRPr="001E6C86">
        <w:rPr>
          <w:rFonts w:ascii="Arial" w:hAnsi="Arial" w:cs="Arial"/>
          <w:bCs/>
          <w:sz w:val="20"/>
          <w:szCs w:val="20"/>
        </w:rPr>
        <w:t xml:space="preserve"> caixilhos com batentes ou </w:t>
      </w:r>
      <w:proofErr w:type="spellStart"/>
      <w:r w:rsidRPr="001E6C86">
        <w:rPr>
          <w:rFonts w:ascii="Arial" w:hAnsi="Arial" w:cs="Arial"/>
          <w:bCs/>
          <w:sz w:val="20"/>
          <w:szCs w:val="20"/>
        </w:rPr>
        <w:t>contramarcos</w:t>
      </w:r>
      <w:proofErr w:type="spellEnd"/>
      <w:r w:rsidRPr="001E6C86">
        <w:rPr>
          <w:rFonts w:ascii="Arial" w:hAnsi="Arial" w:cs="Arial"/>
          <w:bCs/>
          <w:sz w:val="20"/>
          <w:szCs w:val="20"/>
        </w:rPr>
        <w:t xml:space="preserve"> metálicos, com venezianas ou persianas, pela área da peça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1E6C86">
        <w:rPr>
          <w:rFonts w:ascii="Arial" w:hAnsi="Arial" w:cs="Arial"/>
          <w:bCs/>
          <w:sz w:val="20"/>
          <w:szCs w:val="20"/>
        </w:rPr>
        <w:t>multiplicada por 5 (cinco);</w:t>
      </w:r>
    </w:p>
    <w:p w:rsidR="001E6C86" w:rsidRPr="001E6C86" w:rsidRDefault="001E6C86" w:rsidP="001E6C8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1E6C86">
        <w:rPr>
          <w:rFonts w:ascii="Arial" w:hAnsi="Arial" w:cs="Arial"/>
          <w:bCs/>
          <w:sz w:val="20"/>
          <w:szCs w:val="20"/>
        </w:rPr>
        <w:t>d) Em</w:t>
      </w:r>
      <w:proofErr w:type="gramEnd"/>
      <w:r w:rsidRPr="001E6C86">
        <w:rPr>
          <w:rFonts w:ascii="Arial" w:hAnsi="Arial" w:cs="Arial"/>
          <w:bCs/>
          <w:sz w:val="20"/>
          <w:szCs w:val="20"/>
        </w:rPr>
        <w:t xml:space="preserve"> tubulações, considerando-se os coeficientes, abaixo, multiplicados pela área da face externa da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1E6C86">
        <w:rPr>
          <w:rFonts w:ascii="Arial" w:hAnsi="Arial" w:cs="Arial"/>
          <w:bCs/>
          <w:sz w:val="20"/>
          <w:szCs w:val="20"/>
        </w:rPr>
        <w:t>tubulação:</w:t>
      </w:r>
    </w:p>
    <w:p w:rsidR="001E6C86" w:rsidRPr="001E6C86" w:rsidRDefault="001E6C86" w:rsidP="001E6C8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1E6C86">
        <w:rPr>
          <w:rFonts w:ascii="Arial" w:hAnsi="Arial" w:cs="Arial"/>
          <w:bCs/>
          <w:sz w:val="20"/>
          <w:szCs w:val="20"/>
        </w:rPr>
        <w:t>DIÂMETRO COEFICIENTE DIÂMETRO COEFICIENTE</w:t>
      </w:r>
    </w:p>
    <w:p w:rsidR="001E6C86" w:rsidRPr="001E6C86" w:rsidRDefault="001E6C86" w:rsidP="001E6C8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1E6C86">
        <w:rPr>
          <w:rFonts w:ascii="Arial" w:hAnsi="Arial" w:cs="Arial"/>
          <w:bCs/>
          <w:sz w:val="20"/>
          <w:szCs w:val="20"/>
        </w:rPr>
        <w:t>Até 2" 2,54 de 8" a 9" 1,69</w:t>
      </w:r>
    </w:p>
    <w:p w:rsidR="001E6C86" w:rsidRPr="001E6C86" w:rsidRDefault="001E6C86" w:rsidP="001E6C8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1E6C86">
        <w:rPr>
          <w:rFonts w:ascii="Arial" w:hAnsi="Arial" w:cs="Arial"/>
          <w:bCs/>
          <w:sz w:val="20"/>
          <w:szCs w:val="20"/>
        </w:rPr>
        <w:t>De 2"a 3" 2,42 de 9"a 10" 1,57</w:t>
      </w:r>
    </w:p>
    <w:p w:rsidR="001E6C86" w:rsidRPr="001E6C86" w:rsidRDefault="001E6C86" w:rsidP="001E6C8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1E6C86">
        <w:rPr>
          <w:rFonts w:ascii="Arial" w:hAnsi="Arial" w:cs="Arial"/>
          <w:bCs/>
          <w:sz w:val="20"/>
          <w:szCs w:val="20"/>
        </w:rPr>
        <w:t>De 3"a 4" 2,29 de 10"a 11" 1,45</w:t>
      </w:r>
    </w:p>
    <w:p w:rsidR="001E6C86" w:rsidRPr="001E6C86" w:rsidRDefault="001E6C86" w:rsidP="001E6C8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1E6C86">
        <w:rPr>
          <w:rFonts w:ascii="Arial" w:hAnsi="Arial" w:cs="Arial"/>
          <w:bCs/>
          <w:sz w:val="20"/>
          <w:szCs w:val="20"/>
        </w:rPr>
        <w:t>De 4"a 5" 2,17 de 11"a 12" 1,33</w:t>
      </w:r>
    </w:p>
    <w:p w:rsidR="001E6C86" w:rsidRPr="001E6C86" w:rsidRDefault="001E6C86" w:rsidP="001E6C8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1E6C86">
        <w:rPr>
          <w:rFonts w:ascii="Arial" w:hAnsi="Arial" w:cs="Arial"/>
          <w:bCs/>
          <w:sz w:val="20"/>
          <w:szCs w:val="20"/>
        </w:rPr>
        <w:t>De 5"a 6" 2,05 de 12"a 13" 1,21</w:t>
      </w:r>
    </w:p>
    <w:p w:rsidR="001E6C86" w:rsidRPr="001E6C86" w:rsidRDefault="001E6C86" w:rsidP="001E6C8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1E6C86">
        <w:rPr>
          <w:rFonts w:ascii="Arial" w:hAnsi="Arial" w:cs="Arial"/>
          <w:bCs/>
          <w:sz w:val="20"/>
          <w:szCs w:val="20"/>
        </w:rPr>
        <w:t>De 6"a 7" 1,93 de 13"a 14" 1,10</w:t>
      </w:r>
    </w:p>
    <w:p w:rsidR="001E6C86" w:rsidRPr="001E6C86" w:rsidRDefault="001E6C86" w:rsidP="001E6C8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1E6C86">
        <w:rPr>
          <w:rFonts w:ascii="Arial" w:hAnsi="Arial" w:cs="Arial"/>
          <w:bCs/>
          <w:sz w:val="20"/>
          <w:szCs w:val="20"/>
        </w:rPr>
        <w:t>De 7"a 8" 1,81 acima de 14" 1,00</w:t>
      </w:r>
    </w:p>
    <w:p w:rsidR="001E6C86" w:rsidRPr="001E6C86" w:rsidRDefault="001E6C86" w:rsidP="001E6C8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1E6C86">
        <w:rPr>
          <w:rFonts w:ascii="Arial" w:hAnsi="Arial" w:cs="Arial"/>
          <w:bCs/>
          <w:sz w:val="20"/>
          <w:szCs w:val="20"/>
        </w:rPr>
        <w:t>e) Faixas de identificação em tubulação: cada faixa deverá ser considerada como 0,50 m da tubulação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1E6C86">
        <w:rPr>
          <w:rFonts w:ascii="Arial" w:hAnsi="Arial" w:cs="Arial"/>
          <w:bCs/>
          <w:sz w:val="20"/>
          <w:szCs w:val="20"/>
        </w:rPr>
        <w:t>correspondente, acrescida do respectivo coeficiente;</w:t>
      </w:r>
      <w:r>
        <w:rPr>
          <w:rFonts w:ascii="Arial" w:hAnsi="Arial" w:cs="Arial"/>
          <w:bCs/>
          <w:sz w:val="20"/>
          <w:szCs w:val="20"/>
        </w:rPr>
        <w:t xml:space="preserve"> </w:t>
      </w:r>
    </w:p>
    <w:p w:rsidR="001E6C86" w:rsidRPr="001E6C86" w:rsidRDefault="001E6C86" w:rsidP="001E6C8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1E6C86">
        <w:rPr>
          <w:rFonts w:ascii="Arial" w:hAnsi="Arial" w:cs="Arial"/>
          <w:bCs/>
          <w:sz w:val="20"/>
          <w:szCs w:val="20"/>
        </w:rPr>
        <w:t>f) Válvulas, flanges, registros e conexões: cada unidade será considerada como um metro linear de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1E6C86">
        <w:rPr>
          <w:rFonts w:ascii="Arial" w:hAnsi="Arial" w:cs="Arial"/>
          <w:bCs/>
          <w:sz w:val="20"/>
          <w:szCs w:val="20"/>
        </w:rPr>
        <w:t>tubulação correspondente, acrescida.</w:t>
      </w:r>
    </w:p>
    <w:p w:rsidR="001E6C86" w:rsidRDefault="001E6C86" w:rsidP="001E6C8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1E6C86">
        <w:rPr>
          <w:rFonts w:ascii="Arial" w:hAnsi="Arial" w:cs="Arial"/>
          <w:bCs/>
          <w:sz w:val="20"/>
          <w:szCs w:val="20"/>
        </w:rPr>
        <w:t xml:space="preserve">2) O item remunera o fornecimento de esmalte à base de água, acabamento fosco, ou </w:t>
      </w:r>
      <w:proofErr w:type="spellStart"/>
      <w:r w:rsidRPr="001E6C86">
        <w:rPr>
          <w:rFonts w:ascii="Arial" w:hAnsi="Arial" w:cs="Arial"/>
          <w:bCs/>
          <w:sz w:val="20"/>
          <w:szCs w:val="20"/>
        </w:rPr>
        <w:t>semi-brilho</w:t>
      </w:r>
      <w:proofErr w:type="spellEnd"/>
      <w:r w:rsidRPr="001E6C86">
        <w:rPr>
          <w:rFonts w:ascii="Arial" w:hAnsi="Arial" w:cs="Arial"/>
          <w:bCs/>
          <w:sz w:val="20"/>
          <w:szCs w:val="20"/>
        </w:rPr>
        <w:t>, ou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1E6C86">
        <w:rPr>
          <w:rFonts w:ascii="Arial" w:hAnsi="Arial" w:cs="Arial"/>
          <w:bCs/>
          <w:sz w:val="20"/>
          <w:szCs w:val="20"/>
        </w:rPr>
        <w:t xml:space="preserve">brilhante; uso geral para exteriores e interiores; referência comercial </w:t>
      </w:r>
      <w:proofErr w:type="spellStart"/>
      <w:r w:rsidRPr="001E6C86">
        <w:rPr>
          <w:rFonts w:ascii="Arial" w:hAnsi="Arial" w:cs="Arial"/>
          <w:bCs/>
          <w:sz w:val="20"/>
          <w:szCs w:val="20"/>
        </w:rPr>
        <w:t>Sherwin</w:t>
      </w:r>
      <w:proofErr w:type="spellEnd"/>
      <w:r w:rsidRPr="001E6C86">
        <w:rPr>
          <w:rFonts w:ascii="Arial" w:hAnsi="Arial" w:cs="Arial"/>
          <w:bCs/>
          <w:sz w:val="20"/>
          <w:szCs w:val="20"/>
        </w:rPr>
        <w:t xml:space="preserve"> Williams, Suvinil, Futura,</w:t>
      </w:r>
      <w:r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1E6C86">
        <w:rPr>
          <w:rFonts w:ascii="Arial" w:hAnsi="Arial" w:cs="Arial"/>
          <w:bCs/>
          <w:sz w:val="20"/>
          <w:szCs w:val="20"/>
        </w:rPr>
        <w:t>Lukscolor</w:t>
      </w:r>
      <w:proofErr w:type="spellEnd"/>
      <w:r w:rsidRPr="001E6C86">
        <w:rPr>
          <w:rFonts w:ascii="Arial" w:hAnsi="Arial" w:cs="Arial"/>
          <w:bCs/>
          <w:sz w:val="20"/>
          <w:szCs w:val="20"/>
        </w:rPr>
        <w:t xml:space="preserve"> ou equivalente; materiais acessórios e a mão de obra necessária para a execução dos serviços: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1E6C86">
        <w:rPr>
          <w:rFonts w:ascii="Arial" w:hAnsi="Arial" w:cs="Arial"/>
          <w:bCs/>
          <w:sz w:val="20"/>
          <w:szCs w:val="20"/>
        </w:rPr>
        <w:t>de limpeza da superfície, conforme recomendações do fabricante; aplicação do esmalte, em várias demãos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1E6C86">
        <w:rPr>
          <w:rFonts w:ascii="Arial" w:hAnsi="Arial" w:cs="Arial"/>
          <w:bCs/>
          <w:sz w:val="20"/>
          <w:szCs w:val="20"/>
        </w:rPr>
        <w:t>(2 ou 3 demãos), fundo para metais e madeira à base de água; sobre superfícies de metais, alumínio,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1E6C86">
        <w:rPr>
          <w:rFonts w:ascii="Arial" w:hAnsi="Arial" w:cs="Arial"/>
          <w:bCs/>
          <w:sz w:val="20"/>
          <w:szCs w:val="20"/>
        </w:rPr>
        <w:t>galvanizados, madeira e alvenaria, conforme especificações do fabricante.</w:t>
      </w:r>
    </w:p>
    <w:p w:rsidR="00E028EC" w:rsidRDefault="00E028EC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BF7D61" w:rsidRPr="00B07366" w:rsidRDefault="00E028EC" w:rsidP="00294AA6">
      <w:pPr>
        <w:spacing w:line="240" w:lineRule="auto"/>
        <w:jc w:val="both"/>
        <w:rPr>
          <w:rFonts w:ascii="Times New Roman" w:hAnsi="Times New Roman" w:cs="Times New Roman"/>
          <w:b/>
          <w:bCs/>
          <w:i/>
          <w:u w:val="single"/>
        </w:rPr>
      </w:pPr>
      <w:r w:rsidRPr="00B07366">
        <w:rPr>
          <w:rFonts w:ascii="Times New Roman" w:hAnsi="Times New Roman" w:cs="Times New Roman"/>
          <w:b/>
          <w:bCs/>
          <w:i/>
          <w:u w:val="single"/>
        </w:rPr>
        <w:t>55 - LIMPEZA E ARREMATE</w:t>
      </w:r>
    </w:p>
    <w:p w:rsidR="00E028EC" w:rsidRDefault="00E028EC" w:rsidP="00294AA6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53069F" w:rsidRPr="00BF7D61" w:rsidRDefault="0053069F" w:rsidP="00294AA6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BF7D61">
        <w:rPr>
          <w:rFonts w:ascii="Arial" w:hAnsi="Arial" w:cs="Arial"/>
          <w:b/>
          <w:bCs/>
          <w:sz w:val="20"/>
          <w:szCs w:val="20"/>
        </w:rPr>
        <w:t>5.01.020 Limpeza final da obra</w:t>
      </w:r>
    </w:p>
    <w:p w:rsidR="0053069F" w:rsidRPr="00294AA6" w:rsidRDefault="0053069F" w:rsidP="00294AA6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294AA6">
        <w:rPr>
          <w:rFonts w:ascii="Arial" w:hAnsi="Arial" w:cs="Arial"/>
          <w:bCs/>
          <w:sz w:val="20"/>
          <w:szCs w:val="20"/>
        </w:rPr>
        <w:t>1) Será</w:t>
      </w:r>
      <w:proofErr w:type="gramEnd"/>
      <w:r w:rsidRPr="00294AA6">
        <w:rPr>
          <w:rFonts w:ascii="Arial" w:hAnsi="Arial" w:cs="Arial"/>
          <w:bCs/>
          <w:sz w:val="20"/>
          <w:szCs w:val="20"/>
        </w:rPr>
        <w:t xml:space="preserve"> medido pela área, na projeção horizontal, de obra limpa (m²).</w:t>
      </w:r>
    </w:p>
    <w:p w:rsidR="0053069F" w:rsidRPr="0053069F" w:rsidRDefault="0053069F" w:rsidP="00294AA6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294AA6">
        <w:rPr>
          <w:rFonts w:ascii="Arial" w:hAnsi="Arial" w:cs="Arial"/>
          <w:bCs/>
          <w:sz w:val="20"/>
          <w:szCs w:val="20"/>
        </w:rPr>
        <w:t>2) O item remunera o fornecimento do material e a mão-de-obra necessários para a limpeza geral de</w:t>
      </w:r>
      <w:r w:rsidR="00BF7D61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 xml:space="preserve">pisos, paredes, vidros, áreas externas, bancadas, louças, metais, etc., inclusive </w:t>
      </w:r>
      <w:proofErr w:type="spellStart"/>
      <w:r w:rsidRPr="00294AA6">
        <w:rPr>
          <w:rFonts w:ascii="Arial" w:hAnsi="Arial" w:cs="Arial"/>
          <w:bCs/>
          <w:sz w:val="20"/>
          <w:szCs w:val="20"/>
        </w:rPr>
        <w:t>varreção</w:t>
      </w:r>
      <w:proofErr w:type="spellEnd"/>
      <w:r w:rsidRPr="00294AA6">
        <w:rPr>
          <w:rFonts w:ascii="Arial" w:hAnsi="Arial" w:cs="Arial"/>
          <w:bCs/>
          <w:sz w:val="20"/>
          <w:szCs w:val="20"/>
        </w:rPr>
        <w:t>, removendo-se</w:t>
      </w:r>
      <w:r w:rsidR="00BF7D61">
        <w:rPr>
          <w:rFonts w:ascii="Arial" w:hAnsi="Arial" w:cs="Arial"/>
          <w:bCs/>
          <w:sz w:val="20"/>
          <w:szCs w:val="20"/>
        </w:rPr>
        <w:t xml:space="preserve"> </w:t>
      </w:r>
      <w:r w:rsidRPr="00294AA6">
        <w:rPr>
          <w:rFonts w:ascii="Arial" w:hAnsi="Arial" w:cs="Arial"/>
          <w:bCs/>
          <w:sz w:val="20"/>
          <w:szCs w:val="20"/>
        </w:rPr>
        <w:t>materiais</w:t>
      </w:r>
      <w:r w:rsidRPr="0053069F">
        <w:rPr>
          <w:rFonts w:ascii="Arial" w:hAnsi="Arial" w:cs="Arial"/>
          <w:sz w:val="20"/>
          <w:szCs w:val="20"/>
        </w:rPr>
        <w:t xml:space="preserve"> excedentes e resíduos de sujeiras, deixando a obra pronta para a utilização.</w:t>
      </w:r>
    </w:p>
    <w:sectPr w:rsidR="0053069F" w:rsidRPr="0053069F" w:rsidSect="00294AA6">
      <w:pgSz w:w="11906" w:h="16838" w:code="9"/>
      <w:pgMar w:top="1418" w:right="1274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37B"/>
    <w:rsid w:val="0004521F"/>
    <w:rsid w:val="00136230"/>
    <w:rsid w:val="001E6C86"/>
    <w:rsid w:val="001F4C53"/>
    <w:rsid w:val="002152A4"/>
    <w:rsid w:val="0026669D"/>
    <w:rsid w:val="00294AA6"/>
    <w:rsid w:val="002F3DF2"/>
    <w:rsid w:val="00325D03"/>
    <w:rsid w:val="003F79A4"/>
    <w:rsid w:val="00467DA1"/>
    <w:rsid w:val="004F40B8"/>
    <w:rsid w:val="0053069F"/>
    <w:rsid w:val="00572CE8"/>
    <w:rsid w:val="00620B50"/>
    <w:rsid w:val="00785159"/>
    <w:rsid w:val="007D6FB2"/>
    <w:rsid w:val="007F28F1"/>
    <w:rsid w:val="0089237B"/>
    <w:rsid w:val="008B2A06"/>
    <w:rsid w:val="00935364"/>
    <w:rsid w:val="00972587"/>
    <w:rsid w:val="009A5431"/>
    <w:rsid w:val="00A208EB"/>
    <w:rsid w:val="00A93121"/>
    <w:rsid w:val="00B07366"/>
    <w:rsid w:val="00B751F4"/>
    <w:rsid w:val="00BF7D61"/>
    <w:rsid w:val="00C94121"/>
    <w:rsid w:val="00D14DC3"/>
    <w:rsid w:val="00DF34BF"/>
    <w:rsid w:val="00E028EC"/>
    <w:rsid w:val="00E03623"/>
    <w:rsid w:val="00EB0E1D"/>
    <w:rsid w:val="00F10A08"/>
    <w:rsid w:val="00F72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837DF"/>
  <w15:chartTrackingRefBased/>
  <w15:docId w15:val="{318007B7-9FA4-49EC-8836-DC7DF0134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18F1A1-45D4-485A-9D9E-6C372A72C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6612</Words>
  <Characters>35707</Characters>
  <Application>Microsoft Office Word</Application>
  <DocSecurity>0</DocSecurity>
  <Lines>297</Lines>
  <Paragraphs>84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Reserva</dc:creator>
  <cp:keywords/>
  <dc:description/>
  <cp:lastModifiedBy>Adailma</cp:lastModifiedBy>
  <cp:revision>2</cp:revision>
  <cp:lastPrinted>2021-05-22T22:07:00Z</cp:lastPrinted>
  <dcterms:created xsi:type="dcterms:W3CDTF">2021-05-25T06:10:00Z</dcterms:created>
  <dcterms:modified xsi:type="dcterms:W3CDTF">2021-05-25T06:10:00Z</dcterms:modified>
</cp:coreProperties>
</file>